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256" w:tblpY="2755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92"/>
        <w:gridCol w:w="2410"/>
        <w:gridCol w:w="1417"/>
        <w:gridCol w:w="425"/>
        <w:gridCol w:w="851"/>
        <w:gridCol w:w="1984"/>
        <w:gridCol w:w="1134"/>
      </w:tblGrid>
      <w:tr w:rsidR="007742A7" w:rsidRPr="00302A3A" w:rsidTr="00425F8A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54" w:type="dxa"/>
            <w:vMerge w:val="restart"/>
            <w:tcBorders>
              <w:bottom w:val="single" w:sz="4" w:space="0" w:color="auto"/>
            </w:tcBorders>
          </w:tcPr>
          <w:p w:rsidR="007742A7" w:rsidRPr="00302A3A" w:rsidRDefault="007742A7" w:rsidP="00540D0B">
            <w:pPr>
              <w:jc w:val="center"/>
              <w:rPr>
                <w:rFonts w:ascii="Arial" w:eastAsia="標楷體" w:hAnsi="Arial" w:cs="Arial"/>
              </w:rPr>
            </w:pPr>
            <w:bookmarkStart w:id="0" w:name="_GoBack"/>
            <w:bookmarkEnd w:id="0"/>
            <w:r w:rsidRPr="00302A3A">
              <w:rPr>
                <w:rFonts w:ascii="Arial" w:eastAsia="標楷體" w:hAnsi="Arial" w:cs="Arial"/>
              </w:rPr>
              <w:t>一</w:t>
            </w:r>
          </w:p>
          <w:p w:rsidR="007742A7" w:rsidRPr="00302A3A" w:rsidRDefault="007742A7" w:rsidP="00540D0B">
            <w:pPr>
              <w:jc w:val="center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、</w:t>
            </w:r>
          </w:p>
          <w:p w:rsidR="007742A7" w:rsidRPr="00302A3A" w:rsidRDefault="007742A7" w:rsidP="00540D0B">
            <w:pPr>
              <w:jc w:val="center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基</w:t>
            </w:r>
          </w:p>
          <w:p w:rsidR="007742A7" w:rsidRPr="00302A3A" w:rsidRDefault="007742A7" w:rsidP="00540D0B">
            <w:pPr>
              <w:jc w:val="center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本</w:t>
            </w:r>
          </w:p>
          <w:p w:rsidR="007742A7" w:rsidRPr="00302A3A" w:rsidRDefault="007742A7" w:rsidP="00540D0B">
            <w:pPr>
              <w:jc w:val="center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資</w:t>
            </w:r>
          </w:p>
          <w:p w:rsidR="007742A7" w:rsidRPr="00302A3A" w:rsidRDefault="007742A7" w:rsidP="00540D0B">
            <w:pPr>
              <w:jc w:val="center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料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42A7" w:rsidRPr="00302A3A" w:rsidRDefault="007742A7" w:rsidP="00540D0B">
            <w:pPr>
              <w:spacing w:beforeLines="50" w:before="180"/>
              <w:jc w:val="distribute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類別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7742A7" w:rsidRPr="00302A3A" w:rsidRDefault="00126D7C" w:rsidP="00126D7C">
            <w:pPr>
              <w:shd w:val="clear" w:color="auto" w:fill="FFFFFF"/>
              <w:overflowPunct w:val="0"/>
              <w:spacing w:line="320" w:lineRule="exact"/>
              <w:jc w:val="both"/>
              <w:rPr>
                <w:rFonts w:ascii="Arial" w:eastAsia="標楷體" w:hAnsi="Arial" w:cs="Arial"/>
              </w:rPr>
            </w:pPr>
            <w:r w:rsidRPr="00126D7C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7742A7" w:rsidRPr="00302A3A">
              <w:rPr>
                <w:rFonts w:ascii="Arial" w:eastAsia="標楷體" w:hAnsi="Arial" w:cs="Arial"/>
              </w:rPr>
              <w:t>學校</w:t>
            </w:r>
            <w:r w:rsidRPr="00126D7C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7742A7" w:rsidRPr="00302A3A">
              <w:rPr>
                <w:rFonts w:ascii="Arial" w:eastAsia="標楷體" w:hAnsi="Arial" w:cs="Arial"/>
              </w:rPr>
              <w:t>餐飲業</w:t>
            </w:r>
            <w:r w:rsidRPr="00126D7C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7742A7" w:rsidRPr="00302A3A">
              <w:rPr>
                <w:rFonts w:ascii="Arial" w:eastAsia="標楷體" w:hAnsi="Arial" w:cs="Arial"/>
              </w:rPr>
              <w:t>百貨賣場</w:t>
            </w:r>
            <w:r w:rsidRPr="00126D7C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7742A7" w:rsidRPr="00302A3A">
              <w:rPr>
                <w:rFonts w:ascii="Arial" w:eastAsia="標楷體" w:hAnsi="Arial" w:cs="Arial"/>
              </w:rPr>
              <w:t>專營</w:t>
            </w:r>
            <w:r w:rsidRPr="00126D7C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7742A7" w:rsidRPr="00302A3A">
              <w:rPr>
                <w:rFonts w:ascii="Arial" w:eastAsia="標楷體" w:hAnsi="Arial" w:cs="Arial"/>
              </w:rPr>
              <w:t>觀光遊樂業</w:t>
            </w:r>
            <w:r w:rsidRPr="00126D7C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7742A7" w:rsidRPr="00302A3A">
              <w:rPr>
                <w:rFonts w:ascii="Arial" w:eastAsia="標楷體" w:hAnsi="Arial" w:cs="Arial"/>
              </w:rPr>
              <w:t>旅館或民宿</w:t>
            </w:r>
            <w:r w:rsidRPr="00126D7C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7742A7" w:rsidRPr="00302A3A">
              <w:rPr>
                <w:rFonts w:ascii="Arial" w:eastAsia="標楷體" w:hAnsi="Arial" w:cs="Arial"/>
              </w:rPr>
              <w:t>農場</w:t>
            </w:r>
            <w:r w:rsidR="007742A7" w:rsidRPr="00302A3A">
              <w:rPr>
                <w:rFonts w:ascii="Arial" w:eastAsia="標楷體" w:hAnsi="Arial" w:cs="Arial"/>
              </w:rPr>
              <w:t xml:space="preserve"> </w:t>
            </w:r>
            <w:r w:rsidRPr="00126D7C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7742A7" w:rsidRPr="00302A3A">
              <w:rPr>
                <w:rFonts w:ascii="Arial" w:eastAsia="標楷體" w:hAnsi="Arial" w:cs="Arial"/>
              </w:rPr>
              <w:t>公園</w:t>
            </w:r>
            <w:r w:rsidRPr="00126D7C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7742A7" w:rsidRPr="00302A3A">
              <w:rPr>
                <w:rFonts w:ascii="Arial" w:eastAsia="標楷體" w:hAnsi="Arial" w:cs="Arial"/>
              </w:rPr>
              <w:t>醫院</w:t>
            </w:r>
            <w:r w:rsidRPr="00126D7C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7742A7" w:rsidRPr="00302A3A">
              <w:rPr>
                <w:rFonts w:ascii="Arial" w:eastAsia="標楷體" w:hAnsi="Arial" w:cs="Arial"/>
              </w:rPr>
              <w:t>社福機構</w:t>
            </w:r>
            <w:r w:rsidRPr="00126D7C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7742A7" w:rsidRPr="00302A3A">
              <w:rPr>
                <w:rFonts w:ascii="Arial" w:eastAsia="標楷體" w:hAnsi="Arial" w:cs="Arial"/>
              </w:rPr>
              <w:t>其他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742A7" w:rsidRPr="00302A3A" w:rsidRDefault="007742A7" w:rsidP="00540D0B">
            <w:pPr>
              <w:jc w:val="distribute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設施報備</w:t>
            </w:r>
          </w:p>
          <w:p w:rsidR="007742A7" w:rsidRPr="00302A3A" w:rsidRDefault="007742A7" w:rsidP="00540D0B">
            <w:pPr>
              <w:jc w:val="distribute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日期</w:t>
            </w:r>
            <w:r w:rsidRPr="00302A3A">
              <w:rPr>
                <w:rFonts w:ascii="Arial" w:eastAsia="標楷體" w:hAnsi="Arial" w:cs="Arial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7742A7" w:rsidRPr="00302A3A" w:rsidRDefault="007742A7" w:rsidP="00540D0B">
            <w:pPr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 xml:space="preserve"> </w:t>
            </w:r>
            <w:r w:rsidR="0006074C" w:rsidRPr="00302A3A">
              <w:rPr>
                <w:rFonts w:ascii="Arial" w:eastAsia="標楷體" w:hAnsi="Arial" w:cs="Arial" w:hint="eastAsia"/>
              </w:rPr>
              <w:t xml:space="preserve"> </w:t>
            </w:r>
            <w:r w:rsidRPr="00302A3A">
              <w:rPr>
                <w:rFonts w:ascii="Arial" w:eastAsia="標楷體" w:hAnsi="Arial" w:cs="Arial"/>
              </w:rPr>
              <w:t>年</w:t>
            </w:r>
            <w:r w:rsidRPr="00302A3A">
              <w:rPr>
                <w:rFonts w:ascii="Arial" w:eastAsia="標楷體" w:hAnsi="Arial" w:cs="Arial"/>
              </w:rPr>
              <w:t xml:space="preserve">  </w:t>
            </w:r>
            <w:r w:rsidRPr="00302A3A">
              <w:rPr>
                <w:rFonts w:ascii="Arial" w:eastAsia="標楷體" w:hAnsi="Arial" w:cs="Arial"/>
              </w:rPr>
              <w:t>月</w:t>
            </w:r>
            <w:r w:rsidRPr="00302A3A">
              <w:rPr>
                <w:rFonts w:ascii="Arial" w:eastAsia="標楷體" w:hAnsi="Arial" w:cs="Arial"/>
              </w:rPr>
              <w:t xml:space="preserve">  </w:t>
            </w:r>
            <w:r w:rsidRPr="00302A3A">
              <w:rPr>
                <w:rFonts w:ascii="Arial" w:eastAsia="標楷體" w:hAnsi="Arial" w:cs="Arial"/>
              </w:rPr>
              <w:t>日</w:t>
            </w:r>
          </w:p>
        </w:tc>
      </w:tr>
      <w:tr w:rsidR="007742A7" w:rsidRPr="00302A3A" w:rsidTr="00425F8A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7742A7" w:rsidRPr="00302A3A" w:rsidRDefault="007742A7" w:rsidP="00540D0B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42A7" w:rsidRPr="00302A3A" w:rsidRDefault="007742A7" w:rsidP="00425F8A">
            <w:pPr>
              <w:spacing w:line="200" w:lineRule="exact"/>
              <w:jc w:val="distribute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設置地點</w:t>
            </w:r>
            <w:r w:rsidRPr="00302A3A">
              <w:rPr>
                <w:rFonts w:ascii="Arial" w:eastAsia="標楷體" w:hAnsi="Arial" w:cs="Arial"/>
              </w:rPr>
              <w:t>(</w:t>
            </w:r>
            <w:r w:rsidRPr="00302A3A">
              <w:rPr>
                <w:rFonts w:ascii="Arial" w:eastAsia="標楷體" w:hAnsi="Arial" w:cs="Arial"/>
              </w:rPr>
              <w:t>地址或地號</w:t>
            </w:r>
            <w:r w:rsidR="00DA5596" w:rsidRPr="00302A3A"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7742A7" w:rsidRPr="00302A3A" w:rsidRDefault="007742A7" w:rsidP="00462802">
            <w:pPr>
              <w:spacing w:line="240" w:lineRule="exact"/>
              <w:jc w:val="distribute"/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742A7" w:rsidRPr="00302A3A" w:rsidRDefault="007742A7" w:rsidP="00DA5596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設置樓層面積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7742A7" w:rsidRPr="00302A3A" w:rsidRDefault="007742A7" w:rsidP="00462802">
            <w:pPr>
              <w:spacing w:line="240" w:lineRule="exact"/>
              <w:ind w:firstLine="480"/>
              <w:jc w:val="both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層之第</w:t>
            </w:r>
            <w:r w:rsidRPr="00302A3A">
              <w:rPr>
                <w:rFonts w:ascii="Arial" w:eastAsia="標楷體" w:hAnsi="Arial" w:cs="Arial"/>
              </w:rPr>
              <w:t xml:space="preserve">  </w:t>
            </w:r>
            <w:r w:rsidRPr="00302A3A">
              <w:rPr>
                <w:rFonts w:ascii="Arial" w:eastAsia="標楷體" w:hAnsi="Arial" w:cs="Arial"/>
              </w:rPr>
              <w:t>層</w:t>
            </w:r>
            <w:r w:rsidRPr="00302A3A">
              <w:rPr>
                <w:rFonts w:ascii="Arial" w:eastAsia="標楷體" w:hAnsi="Arial" w:cs="Arial"/>
              </w:rPr>
              <w:t xml:space="preserve">       </w:t>
            </w:r>
          </w:p>
          <w:p w:rsidR="007742A7" w:rsidRPr="00302A3A" w:rsidRDefault="007742A7" w:rsidP="00462802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平方公尺</w:t>
            </w:r>
          </w:p>
        </w:tc>
      </w:tr>
      <w:tr w:rsidR="007742A7" w:rsidRPr="00302A3A" w:rsidTr="00425F8A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7742A7" w:rsidRPr="00302A3A" w:rsidRDefault="007742A7" w:rsidP="00540D0B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742A7" w:rsidRPr="00302A3A" w:rsidRDefault="007742A7" w:rsidP="00425F8A">
            <w:pPr>
              <w:spacing w:line="200" w:lineRule="exact"/>
              <w:jc w:val="both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業主（者）或負責人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7742A7" w:rsidRPr="00302A3A" w:rsidRDefault="007742A7" w:rsidP="00462802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姓名：</w:t>
            </w:r>
          </w:p>
          <w:p w:rsidR="007742A7" w:rsidRPr="00302A3A" w:rsidRDefault="007742A7" w:rsidP="00462802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身分證字號：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742A7" w:rsidRPr="00302A3A" w:rsidRDefault="007742A7" w:rsidP="00462802">
            <w:pPr>
              <w:spacing w:beforeLines="50" w:before="180" w:line="240" w:lineRule="exact"/>
              <w:jc w:val="distribute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設施管理人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7742A7" w:rsidRPr="00302A3A" w:rsidRDefault="007742A7" w:rsidP="00462802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7742A7" w:rsidRPr="00302A3A" w:rsidTr="00425F8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4" w:type="dxa"/>
            <w:vMerge/>
          </w:tcPr>
          <w:p w:rsidR="007742A7" w:rsidRPr="00302A3A" w:rsidRDefault="007742A7" w:rsidP="00540D0B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02" w:type="dxa"/>
            <w:gridSpan w:val="2"/>
          </w:tcPr>
          <w:p w:rsidR="00DA5596" w:rsidRPr="00302A3A" w:rsidRDefault="007742A7" w:rsidP="00DA5596">
            <w:pPr>
              <w:spacing w:line="240" w:lineRule="exact"/>
              <w:jc w:val="both"/>
              <w:rPr>
                <w:rFonts w:ascii="Arial" w:eastAsia="標楷體" w:hAnsi="Arial" w:cs="Arial" w:hint="eastAsia"/>
              </w:rPr>
            </w:pPr>
            <w:r w:rsidRPr="00302A3A">
              <w:rPr>
                <w:rFonts w:ascii="Arial" w:eastAsia="標楷體" w:hAnsi="Arial" w:cs="Arial"/>
              </w:rPr>
              <w:t>遊戲場設置平面圖資料</w:t>
            </w:r>
          </w:p>
        </w:tc>
        <w:tc>
          <w:tcPr>
            <w:tcW w:w="5811" w:type="dxa"/>
            <w:gridSpan w:val="5"/>
          </w:tcPr>
          <w:p w:rsidR="007742A7" w:rsidRPr="00302A3A" w:rsidRDefault="007742A7" w:rsidP="00DA5596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□</w:t>
            </w:r>
            <w:r w:rsidRPr="00302A3A">
              <w:rPr>
                <w:rFonts w:ascii="Arial" w:eastAsia="標楷體" w:hAnsi="Arial" w:cs="Arial"/>
              </w:rPr>
              <w:t>有</w:t>
            </w:r>
            <w:r w:rsidRPr="00302A3A">
              <w:rPr>
                <w:rFonts w:ascii="Arial" w:eastAsia="標楷體" w:hAnsi="Arial" w:cs="Arial"/>
              </w:rPr>
              <w:t xml:space="preserve"> □</w:t>
            </w:r>
            <w:r w:rsidRPr="00302A3A">
              <w:rPr>
                <w:rFonts w:ascii="Arial" w:eastAsia="標楷體" w:hAnsi="Arial" w:cs="Arial"/>
              </w:rPr>
              <w:t>無</w:t>
            </w:r>
          </w:p>
        </w:tc>
      </w:tr>
      <w:tr w:rsidR="00B22CB3" w:rsidRPr="00302A3A" w:rsidTr="00425F8A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54" w:type="dxa"/>
            <w:vMerge w:val="restart"/>
            <w:tcBorders>
              <w:bottom w:val="single" w:sz="4" w:space="0" w:color="auto"/>
            </w:tcBorders>
          </w:tcPr>
          <w:p w:rsidR="0074372C" w:rsidRPr="00302A3A" w:rsidRDefault="0074372C" w:rsidP="00540D0B">
            <w:pPr>
              <w:jc w:val="center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二</w:t>
            </w:r>
          </w:p>
          <w:p w:rsidR="0074372C" w:rsidRPr="00302A3A" w:rsidRDefault="0074372C" w:rsidP="00540D0B">
            <w:pPr>
              <w:jc w:val="center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、</w:t>
            </w:r>
          </w:p>
          <w:p w:rsidR="0074372C" w:rsidRPr="00302A3A" w:rsidRDefault="0074372C" w:rsidP="00540D0B">
            <w:pPr>
              <w:jc w:val="center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現</w:t>
            </w:r>
          </w:p>
          <w:p w:rsidR="0074372C" w:rsidRPr="00302A3A" w:rsidRDefault="0074372C" w:rsidP="00540D0B">
            <w:pPr>
              <w:jc w:val="center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有</w:t>
            </w:r>
          </w:p>
          <w:p w:rsidR="0074372C" w:rsidRPr="00302A3A" w:rsidRDefault="0074372C" w:rsidP="00540D0B">
            <w:pPr>
              <w:jc w:val="center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設</w:t>
            </w:r>
          </w:p>
          <w:p w:rsidR="0074372C" w:rsidRPr="00302A3A" w:rsidRDefault="0074372C" w:rsidP="00540D0B">
            <w:pPr>
              <w:jc w:val="center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施</w:t>
            </w:r>
          </w:p>
          <w:p w:rsidR="0074372C" w:rsidRPr="00302A3A" w:rsidRDefault="0074372C" w:rsidP="00540D0B">
            <w:pPr>
              <w:jc w:val="center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項</w:t>
            </w:r>
          </w:p>
          <w:p w:rsidR="0074372C" w:rsidRPr="00302A3A" w:rsidRDefault="0074372C" w:rsidP="00540D0B">
            <w:pPr>
              <w:jc w:val="center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目</w:t>
            </w:r>
          </w:p>
          <w:p w:rsidR="0074372C" w:rsidRPr="00302A3A" w:rsidRDefault="0074372C" w:rsidP="00540D0B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372C" w:rsidRPr="00302A3A" w:rsidRDefault="0074372C" w:rsidP="00540D0B">
            <w:pPr>
              <w:spacing w:beforeLines="50" w:before="180"/>
              <w:jc w:val="distribute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類別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4372C" w:rsidRPr="00302A3A" w:rsidRDefault="0074372C" w:rsidP="00540D0B">
            <w:pPr>
              <w:spacing w:beforeLines="50" w:before="180"/>
              <w:jc w:val="distribute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型式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</w:tcPr>
          <w:p w:rsidR="0074372C" w:rsidRPr="00302A3A" w:rsidRDefault="0074372C" w:rsidP="00540D0B">
            <w:pPr>
              <w:spacing w:beforeLines="50" w:before="180"/>
              <w:jc w:val="distribute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是否報備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74372C" w:rsidRPr="00302A3A" w:rsidRDefault="0074372C" w:rsidP="00540D0B">
            <w:pPr>
              <w:spacing w:beforeLines="50" w:before="180"/>
              <w:jc w:val="distribute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類別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372C" w:rsidRPr="00302A3A" w:rsidRDefault="0074372C" w:rsidP="00540D0B">
            <w:pPr>
              <w:spacing w:beforeLines="50" w:before="180"/>
              <w:jc w:val="distribute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型式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372C" w:rsidRPr="00302A3A" w:rsidRDefault="0074372C" w:rsidP="00540D0B">
            <w:pPr>
              <w:spacing w:beforeLines="50" w:before="180"/>
              <w:jc w:val="distribute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是否報備</w:t>
            </w:r>
          </w:p>
        </w:tc>
      </w:tr>
      <w:tr w:rsidR="00D60C8B" w:rsidRPr="00302A3A" w:rsidTr="00425F8A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74372C" w:rsidRPr="00302A3A" w:rsidRDefault="0074372C" w:rsidP="00540D0B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6D7C" w:rsidRDefault="00510CCF" w:rsidP="00D60C8B">
            <w:pPr>
              <w:shd w:val="clear" w:color="auto" w:fill="FFFFFF"/>
              <w:overflowPunct w:val="0"/>
              <w:spacing w:line="240" w:lineRule="exact"/>
              <w:jc w:val="both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組合</w:t>
            </w:r>
          </w:p>
          <w:p w:rsidR="0074372C" w:rsidRPr="00302A3A" w:rsidRDefault="00510CCF" w:rsidP="00D60C8B">
            <w:pPr>
              <w:shd w:val="clear" w:color="auto" w:fill="FFFFFF"/>
              <w:overflowPunct w:val="0"/>
              <w:spacing w:line="240" w:lineRule="exact"/>
              <w:jc w:val="both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遊具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4372C" w:rsidRPr="00302A3A" w:rsidRDefault="00126D7C" w:rsidP="00D60C8B">
            <w:pPr>
              <w:shd w:val="clear" w:color="auto" w:fill="FFFFFF"/>
              <w:overflowPunct w:val="0"/>
              <w:spacing w:line="240" w:lineRule="exact"/>
              <w:ind w:left="261" w:hanging="261"/>
              <w:jc w:val="both"/>
              <w:rPr>
                <w:rFonts w:ascii="Arial" w:eastAsia="標楷體" w:hAnsi="Arial" w:cs="Arial"/>
              </w:rPr>
            </w:pPr>
            <w:r w:rsidRPr="00126D7C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891DEC" w:rsidRPr="00891DEC">
              <w:rPr>
                <w:rFonts w:ascii="Arial" w:eastAsia="標楷體" w:hAnsi="Arial" w:cs="Arial" w:hint="eastAsia"/>
              </w:rPr>
              <w:t>溜</w:t>
            </w:r>
            <w:r w:rsidR="0074372C" w:rsidRPr="00302A3A">
              <w:rPr>
                <w:rFonts w:ascii="Arial" w:eastAsia="標楷體" w:hAnsi="Arial" w:cs="Arial"/>
              </w:rPr>
              <w:t>滑梯</w:t>
            </w:r>
          </w:p>
          <w:p w:rsidR="0074372C" w:rsidRPr="00302A3A" w:rsidRDefault="00126D7C" w:rsidP="00D60C8B">
            <w:pPr>
              <w:shd w:val="clear" w:color="auto" w:fill="FFFFFF"/>
              <w:overflowPunct w:val="0"/>
              <w:spacing w:line="240" w:lineRule="exact"/>
              <w:ind w:left="261" w:hanging="261"/>
              <w:jc w:val="both"/>
              <w:rPr>
                <w:rFonts w:ascii="Arial" w:eastAsia="標楷體" w:hAnsi="Arial" w:cs="Arial"/>
              </w:rPr>
            </w:pPr>
            <w:r w:rsidRPr="00126D7C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74372C" w:rsidRPr="00302A3A">
              <w:rPr>
                <w:rFonts w:ascii="Arial" w:eastAsia="標楷體" w:hAnsi="Arial" w:cs="Arial"/>
              </w:rPr>
              <w:t>滑桿</w:t>
            </w:r>
          </w:p>
          <w:p w:rsidR="00D20724" w:rsidRDefault="00126D7C" w:rsidP="00425F8A">
            <w:pPr>
              <w:shd w:val="clear" w:color="auto" w:fill="FFFFFF"/>
              <w:overflowPunct w:val="0"/>
              <w:spacing w:line="240" w:lineRule="exact"/>
              <w:ind w:left="227" w:hanging="227"/>
              <w:jc w:val="both"/>
              <w:rPr>
                <w:rFonts w:ascii="Arial" w:eastAsia="標楷體" w:hAnsi="Arial" w:cs="Arial"/>
              </w:rPr>
            </w:pPr>
            <w:r w:rsidRPr="00126D7C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74372C" w:rsidRPr="00302A3A">
              <w:rPr>
                <w:rFonts w:ascii="Arial" w:eastAsia="標楷體" w:hAnsi="Arial" w:cs="Arial"/>
              </w:rPr>
              <w:t>攀爬架</w:t>
            </w:r>
            <w:r w:rsidR="00A51219" w:rsidRPr="00D20724">
              <w:rPr>
                <w:rFonts w:ascii="Arial" w:eastAsia="標楷體" w:hAnsi="Arial" w:cs="Arial" w:hint="eastAsia"/>
              </w:rPr>
              <w:t>、</w:t>
            </w:r>
            <w:r w:rsidR="00A51219" w:rsidRPr="00D20724">
              <w:rPr>
                <w:rFonts w:ascii="Arial" w:eastAsia="標楷體" w:hAnsi="Arial" w:cs="Arial"/>
              </w:rPr>
              <w:t>攀爬網</w:t>
            </w:r>
            <w:r w:rsidR="00A51219" w:rsidRPr="00D20724">
              <w:rPr>
                <w:rFonts w:ascii="Arial" w:eastAsia="標楷體" w:hAnsi="Arial" w:cs="Arial" w:hint="eastAsia"/>
              </w:rPr>
              <w:t>、</w:t>
            </w:r>
            <w:r w:rsidR="00A51219" w:rsidRPr="00D20724">
              <w:rPr>
                <w:rFonts w:ascii="Arial" w:eastAsia="標楷體" w:hAnsi="Arial" w:cs="Arial"/>
              </w:rPr>
              <w:t>攀岩牆</w:t>
            </w:r>
          </w:p>
          <w:p w:rsidR="0074372C" w:rsidRPr="00302A3A" w:rsidRDefault="00126D7C" w:rsidP="00D60C8B">
            <w:pPr>
              <w:shd w:val="clear" w:color="auto" w:fill="FFFFFF"/>
              <w:overflowPunct w:val="0"/>
              <w:spacing w:line="240" w:lineRule="exact"/>
              <w:ind w:left="261" w:hanging="261"/>
              <w:jc w:val="both"/>
              <w:rPr>
                <w:rFonts w:ascii="Arial" w:eastAsia="標楷體" w:hAnsi="Arial" w:cs="Arial"/>
              </w:rPr>
            </w:pPr>
            <w:r w:rsidRPr="00126D7C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74372C" w:rsidRPr="00302A3A">
              <w:rPr>
                <w:rFonts w:ascii="Arial" w:eastAsia="標楷體" w:hAnsi="Arial" w:cs="Arial"/>
              </w:rPr>
              <w:t>階梯</w:t>
            </w:r>
          </w:p>
          <w:p w:rsidR="0074372C" w:rsidRPr="00302A3A" w:rsidRDefault="00126D7C" w:rsidP="00D60C8B">
            <w:pPr>
              <w:shd w:val="clear" w:color="auto" w:fill="FFFFFF"/>
              <w:overflowPunct w:val="0"/>
              <w:spacing w:line="240" w:lineRule="exact"/>
              <w:ind w:left="261" w:hanging="261"/>
              <w:jc w:val="both"/>
              <w:rPr>
                <w:rFonts w:ascii="Arial" w:eastAsia="標楷體" w:hAnsi="Arial" w:cs="Arial"/>
              </w:rPr>
            </w:pPr>
            <w:r w:rsidRPr="00126D7C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74372C" w:rsidRPr="00302A3A">
              <w:rPr>
                <w:rFonts w:ascii="Arial" w:eastAsia="標楷體" w:hAnsi="Arial" w:cs="Arial"/>
              </w:rPr>
              <w:t>平衡木</w:t>
            </w:r>
          </w:p>
          <w:p w:rsidR="0074372C" w:rsidRPr="00425F8A" w:rsidRDefault="00126D7C" w:rsidP="00425F8A">
            <w:pPr>
              <w:shd w:val="clear" w:color="auto" w:fill="FFFFFF"/>
              <w:overflowPunct w:val="0"/>
              <w:spacing w:line="240" w:lineRule="exact"/>
              <w:ind w:left="227" w:hanging="227"/>
              <w:jc w:val="both"/>
              <w:rPr>
                <w:rFonts w:ascii="Arial" w:eastAsia="標楷體" w:hAnsi="Arial" w:cs="Arial"/>
              </w:rPr>
            </w:pPr>
            <w:r w:rsidRPr="00126D7C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74372C" w:rsidRPr="00425F8A">
              <w:rPr>
                <w:rFonts w:ascii="Arial" w:eastAsia="標楷體" w:hAnsi="Arial" w:cs="Arial"/>
              </w:rPr>
              <w:t>雲梯、擺盪吊梯、</w:t>
            </w:r>
            <w:r w:rsidR="00A51219" w:rsidRPr="00425F8A">
              <w:rPr>
                <w:rFonts w:ascii="Arial" w:eastAsia="標楷體" w:hAnsi="Arial" w:cs="Arial" w:hint="eastAsia"/>
              </w:rPr>
              <w:t>高低</w:t>
            </w:r>
            <w:r w:rsidR="0074372C" w:rsidRPr="00425F8A">
              <w:rPr>
                <w:rFonts w:ascii="Arial" w:eastAsia="標楷體" w:hAnsi="Arial" w:cs="Arial"/>
              </w:rPr>
              <w:t>單槓</w:t>
            </w:r>
          </w:p>
          <w:p w:rsidR="0074372C" w:rsidRPr="00302A3A" w:rsidRDefault="00126D7C" w:rsidP="00D60C8B">
            <w:pPr>
              <w:shd w:val="clear" w:color="auto" w:fill="FFFFFF"/>
              <w:overflowPunct w:val="0"/>
              <w:spacing w:line="240" w:lineRule="exact"/>
              <w:ind w:left="261" w:hanging="261"/>
              <w:jc w:val="both"/>
              <w:rPr>
                <w:rFonts w:ascii="Arial" w:eastAsia="標楷體" w:hAnsi="Arial" w:cs="Arial"/>
              </w:rPr>
            </w:pPr>
            <w:r w:rsidRPr="00126D7C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74372C" w:rsidRPr="00302A3A">
              <w:rPr>
                <w:rFonts w:ascii="Arial" w:eastAsia="標楷體" w:hAnsi="Arial" w:cs="Arial"/>
              </w:rPr>
              <w:t>護欄、柵欄、遊戲板</w:t>
            </w:r>
          </w:p>
          <w:p w:rsidR="0074372C" w:rsidRPr="00302A3A" w:rsidRDefault="00126D7C" w:rsidP="00D60C8B">
            <w:pPr>
              <w:shd w:val="clear" w:color="auto" w:fill="FFFFFF"/>
              <w:overflowPunct w:val="0"/>
              <w:spacing w:line="240" w:lineRule="exact"/>
              <w:ind w:left="261" w:hanging="261"/>
              <w:jc w:val="both"/>
              <w:rPr>
                <w:rFonts w:ascii="Arial" w:eastAsia="標楷體" w:hAnsi="Arial" w:cs="Arial"/>
              </w:rPr>
            </w:pPr>
            <w:r w:rsidRPr="00126D7C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74372C" w:rsidRPr="00D20724">
              <w:rPr>
                <w:rFonts w:ascii="Arial" w:eastAsia="標楷體" w:hAnsi="Arial" w:cs="Arial"/>
              </w:rPr>
              <w:t>頂</w:t>
            </w:r>
            <w:r w:rsidR="00234F75" w:rsidRPr="00D20724">
              <w:rPr>
                <w:rFonts w:ascii="Arial" w:eastAsia="標楷體" w:hAnsi="Arial" w:cs="Arial" w:hint="eastAsia"/>
              </w:rPr>
              <w:t>蓋</w:t>
            </w:r>
          </w:p>
          <w:p w:rsidR="0074372C" w:rsidRPr="00302A3A" w:rsidRDefault="00126D7C" w:rsidP="00D60C8B">
            <w:pPr>
              <w:shd w:val="clear" w:color="auto" w:fill="FFFFFF"/>
              <w:overflowPunct w:val="0"/>
              <w:spacing w:line="240" w:lineRule="exact"/>
              <w:ind w:left="261" w:hanging="261"/>
              <w:jc w:val="both"/>
              <w:rPr>
                <w:rFonts w:ascii="Arial" w:eastAsia="標楷體" w:hAnsi="Arial" w:cs="Arial"/>
              </w:rPr>
            </w:pPr>
            <w:r w:rsidRPr="00126D7C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74372C" w:rsidRPr="00302A3A">
              <w:rPr>
                <w:rFonts w:ascii="Arial" w:eastAsia="標楷體" w:hAnsi="Arial" w:cs="Arial"/>
              </w:rPr>
              <w:t>其他（請填型式）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</w:tcPr>
          <w:p w:rsidR="0074372C" w:rsidRPr="00302A3A" w:rsidRDefault="00126D7C" w:rsidP="00D60C8B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126D7C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74372C" w:rsidRPr="00302A3A">
              <w:rPr>
                <w:rFonts w:ascii="Arial" w:eastAsia="標楷體" w:hAnsi="Arial" w:cs="Arial"/>
              </w:rPr>
              <w:t>已報備</w:t>
            </w:r>
          </w:p>
          <w:p w:rsidR="0074372C" w:rsidRPr="00302A3A" w:rsidRDefault="00126D7C" w:rsidP="00D60C8B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126D7C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74372C" w:rsidRPr="00302A3A">
              <w:rPr>
                <w:rFonts w:ascii="Arial" w:eastAsia="標楷體" w:hAnsi="Arial" w:cs="Arial"/>
              </w:rPr>
              <w:t>未報備</w:t>
            </w:r>
          </w:p>
          <w:p w:rsidR="0074372C" w:rsidRPr="00302A3A" w:rsidRDefault="0074372C" w:rsidP="00D60C8B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540D0B" w:rsidRPr="00302A3A" w:rsidRDefault="0074372C" w:rsidP="00D60C8B">
            <w:pPr>
              <w:shd w:val="clear" w:color="auto" w:fill="FFFFFF"/>
              <w:overflowPunct w:val="0"/>
              <w:spacing w:line="240" w:lineRule="exact"/>
              <w:jc w:val="both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獨立擺盪</w:t>
            </w:r>
          </w:p>
          <w:p w:rsidR="0074372C" w:rsidRPr="00302A3A" w:rsidRDefault="0074372C" w:rsidP="00D60C8B">
            <w:pPr>
              <w:shd w:val="clear" w:color="auto" w:fill="FFFFFF"/>
              <w:overflowPunct w:val="0"/>
              <w:spacing w:line="240" w:lineRule="exact"/>
              <w:jc w:val="both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設施</w:t>
            </w:r>
          </w:p>
          <w:p w:rsidR="0074372C" w:rsidRPr="00302A3A" w:rsidRDefault="0074372C" w:rsidP="00D60C8B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40D0B" w:rsidRPr="00302A3A" w:rsidRDefault="00126D7C" w:rsidP="00D60C8B">
            <w:pPr>
              <w:shd w:val="clear" w:color="auto" w:fill="FFFFFF"/>
              <w:overflowPunct w:val="0"/>
              <w:spacing w:line="240" w:lineRule="exact"/>
              <w:ind w:left="261" w:hanging="261"/>
              <w:jc w:val="both"/>
              <w:rPr>
                <w:rFonts w:ascii="Arial" w:eastAsia="標楷體" w:hAnsi="Arial" w:cs="Arial"/>
              </w:rPr>
            </w:pPr>
            <w:r w:rsidRPr="00126D7C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540D0B" w:rsidRPr="00302A3A">
              <w:rPr>
                <w:rFonts w:ascii="Arial" w:eastAsia="標楷體" w:hAnsi="Arial" w:cs="Arial"/>
              </w:rPr>
              <w:t>鞦韆</w:t>
            </w:r>
          </w:p>
          <w:p w:rsidR="00540D0B" w:rsidRPr="00302A3A" w:rsidRDefault="00126D7C" w:rsidP="00D60C8B">
            <w:pPr>
              <w:shd w:val="clear" w:color="auto" w:fill="FFFFFF"/>
              <w:overflowPunct w:val="0"/>
              <w:spacing w:line="240" w:lineRule="exact"/>
              <w:ind w:left="261" w:hanging="261"/>
              <w:jc w:val="both"/>
              <w:rPr>
                <w:rFonts w:ascii="Arial" w:eastAsia="標楷體" w:hAnsi="Arial" w:cs="Arial"/>
              </w:rPr>
            </w:pPr>
            <w:r w:rsidRPr="00126D7C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540D0B" w:rsidRPr="00302A3A">
              <w:rPr>
                <w:rFonts w:ascii="Arial" w:eastAsia="標楷體" w:hAnsi="Arial" w:cs="Arial"/>
              </w:rPr>
              <w:t>其他</w:t>
            </w:r>
            <w:r w:rsidR="00540D0B" w:rsidRPr="00302A3A">
              <w:rPr>
                <w:rFonts w:ascii="Arial" w:eastAsia="標楷體" w:hAnsi="Arial" w:cs="Arial"/>
              </w:rPr>
              <w:softHyphen/>
            </w:r>
            <w:r w:rsidR="00540D0B" w:rsidRPr="00302A3A">
              <w:rPr>
                <w:rFonts w:ascii="Arial" w:eastAsia="標楷體" w:hAnsi="Arial" w:cs="Arial"/>
              </w:rPr>
              <w:softHyphen/>
            </w:r>
            <w:r w:rsidR="00540D0B" w:rsidRPr="00302A3A">
              <w:rPr>
                <w:rFonts w:ascii="Arial" w:eastAsia="標楷體" w:hAnsi="Arial" w:cs="Arial"/>
              </w:rPr>
              <w:softHyphen/>
            </w:r>
            <w:r w:rsidR="00540D0B" w:rsidRPr="00302A3A">
              <w:rPr>
                <w:rFonts w:ascii="Arial" w:eastAsia="標楷體" w:hAnsi="Arial" w:cs="Arial"/>
              </w:rPr>
              <w:softHyphen/>
            </w:r>
            <w:r w:rsidR="00540D0B" w:rsidRPr="00302A3A">
              <w:rPr>
                <w:rFonts w:ascii="Arial" w:eastAsia="標楷體" w:hAnsi="Arial" w:cs="Arial"/>
              </w:rPr>
              <w:softHyphen/>
            </w:r>
            <w:r w:rsidR="00540D0B" w:rsidRPr="00302A3A">
              <w:rPr>
                <w:rFonts w:ascii="Arial" w:eastAsia="標楷體" w:hAnsi="Arial" w:cs="Arial"/>
              </w:rPr>
              <w:softHyphen/>
            </w:r>
            <w:r w:rsidR="00540D0B" w:rsidRPr="00302A3A">
              <w:rPr>
                <w:rFonts w:ascii="Arial" w:eastAsia="標楷體" w:hAnsi="Arial" w:cs="Arial"/>
              </w:rPr>
              <w:softHyphen/>
            </w:r>
            <w:r w:rsidR="00540D0B" w:rsidRPr="00302A3A">
              <w:rPr>
                <w:rFonts w:ascii="Arial" w:eastAsia="標楷體" w:hAnsi="Arial" w:cs="Arial"/>
              </w:rPr>
              <w:softHyphen/>
            </w:r>
            <w:r w:rsidR="00540D0B" w:rsidRPr="00302A3A">
              <w:rPr>
                <w:rFonts w:ascii="Arial" w:eastAsia="標楷體" w:hAnsi="Arial" w:cs="Arial"/>
              </w:rPr>
              <w:softHyphen/>
            </w:r>
            <w:r w:rsidR="00540D0B" w:rsidRPr="00302A3A">
              <w:rPr>
                <w:rFonts w:ascii="Arial" w:eastAsia="標楷體" w:hAnsi="Arial" w:cs="Arial"/>
              </w:rPr>
              <w:softHyphen/>
            </w:r>
            <w:r w:rsidR="00540D0B" w:rsidRPr="00302A3A">
              <w:rPr>
                <w:rFonts w:ascii="Arial" w:eastAsia="標楷體" w:hAnsi="Arial" w:cs="Arial"/>
              </w:rPr>
              <w:softHyphen/>
            </w:r>
            <w:r w:rsidR="00540D0B" w:rsidRPr="00302A3A">
              <w:rPr>
                <w:rFonts w:ascii="Arial" w:eastAsia="標楷體" w:hAnsi="Arial" w:cs="Arial"/>
              </w:rPr>
              <w:softHyphen/>
            </w:r>
            <w:r w:rsidR="00540D0B" w:rsidRPr="00302A3A">
              <w:rPr>
                <w:rFonts w:ascii="Arial" w:eastAsia="標楷體" w:hAnsi="Arial" w:cs="Arial"/>
              </w:rPr>
              <w:t>（請填型式）</w:t>
            </w:r>
          </w:p>
          <w:p w:rsidR="0074372C" w:rsidRPr="00302A3A" w:rsidRDefault="0074372C" w:rsidP="00D60C8B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0D0B" w:rsidRPr="00302A3A" w:rsidRDefault="00126D7C" w:rsidP="00D60C8B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126D7C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540D0B" w:rsidRPr="00302A3A">
              <w:rPr>
                <w:rFonts w:ascii="Arial" w:eastAsia="標楷體" w:hAnsi="Arial" w:cs="Arial"/>
              </w:rPr>
              <w:t>已報備</w:t>
            </w:r>
          </w:p>
          <w:p w:rsidR="00540D0B" w:rsidRPr="00302A3A" w:rsidRDefault="00126D7C" w:rsidP="00D60C8B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126D7C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540D0B" w:rsidRPr="00302A3A">
              <w:rPr>
                <w:rFonts w:ascii="Arial" w:eastAsia="標楷體" w:hAnsi="Arial" w:cs="Arial"/>
              </w:rPr>
              <w:t>未報備</w:t>
            </w:r>
          </w:p>
          <w:p w:rsidR="0074372C" w:rsidRPr="00302A3A" w:rsidRDefault="0074372C" w:rsidP="00D60C8B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  <w:p w:rsidR="0074372C" w:rsidRPr="00302A3A" w:rsidRDefault="0074372C" w:rsidP="00D60C8B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</w:tr>
      <w:tr w:rsidR="0074372C" w:rsidRPr="00302A3A" w:rsidTr="00425F8A">
        <w:tblPrEx>
          <w:tblCellMar>
            <w:top w:w="0" w:type="dxa"/>
            <w:bottom w:w="0" w:type="dxa"/>
          </w:tblCellMar>
        </w:tblPrEx>
        <w:trPr>
          <w:cantSplit/>
          <w:trHeight w:val="1018"/>
        </w:trPr>
        <w:tc>
          <w:tcPr>
            <w:tcW w:w="454" w:type="dxa"/>
            <w:vMerge/>
          </w:tcPr>
          <w:p w:rsidR="0074372C" w:rsidRPr="00302A3A" w:rsidRDefault="0074372C" w:rsidP="00540D0B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372C" w:rsidRPr="00302A3A" w:rsidRDefault="00540D0B" w:rsidP="00126D7C">
            <w:pPr>
              <w:spacing w:line="240" w:lineRule="exact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獨立搖晃設施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40D0B" w:rsidRPr="00302A3A" w:rsidRDefault="00126D7C" w:rsidP="00D60C8B">
            <w:pPr>
              <w:shd w:val="clear" w:color="auto" w:fill="FFFFFF"/>
              <w:overflowPunct w:val="0"/>
              <w:spacing w:line="240" w:lineRule="exact"/>
              <w:ind w:left="261" w:hanging="261"/>
              <w:jc w:val="both"/>
              <w:rPr>
                <w:rFonts w:ascii="Arial" w:eastAsia="標楷體" w:hAnsi="Arial" w:cs="Arial"/>
              </w:rPr>
            </w:pPr>
            <w:r w:rsidRPr="00126D7C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540D0B" w:rsidRPr="00302A3A">
              <w:rPr>
                <w:rFonts w:ascii="Arial" w:eastAsia="標楷體" w:hAnsi="Arial" w:cs="Arial"/>
              </w:rPr>
              <w:t>乘坐彈簧搖動設備</w:t>
            </w:r>
          </w:p>
          <w:p w:rsidR="00540D0B" w:rsidRPr="00302A3A" w:rsidRDefault="00126D7C" w:rsidP="00D60C8B">
            <w:pPr>
              <w:shd w:val="clear" w:color="auto" w:fill="FFFFFF"/>
              <w:overflowPunct w:val="0"/>
              <w:spacing w:line="240" w:lineRule="exact"/>
              <w:ind w:left="261" w:hanging="261"/>
              <w:jc w:val="both"/>
              <w:rPr>
                <w:rFonts w:ascii="Arial" w:eastAsia="標楷體" w:hAnsi="Arial" w:cs="Arial"/>
              </w:rPr>
            </w:pPr>
            <w:r w:rsidRPr="00126D7C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540D0B" w:rsidRPr="00302A3A">
              <w:rPr>
                <w:rFonts w:ascii="Arial" w:eastAsia="標楷體" w:hAnsi="Arial" w:cs="Arial"/>
              </w:rPr>
              <w:t>乘坐蹺蹺板</w:t>
            </w:r>
          </w:p>
          <w:p w:rsidR="00540D0B" w:rsidRPr="00302A3A" w:rsidRDefault="00126D7C" w:rsidP="00D60C8B">
            <w:pPr>
              <w:shd w:val="clear" w:color="auto" w:fill="FFFFFF"/>
              <w:overflowPunct w:val="0"/>
              <w:spacing w:line="240" w:lineRule="exact"/>
              <w:ind w:left="261" w:hanging="261"/>
              <w:jc w:val="both"/>
              <w:rPr>
                <w:rFonts w:ascii="Arial" w:eastAsia="標楷體" w:hAnsi="Arial" w:cs="Arial"/>
              </w:rPr>
            </w:pPr>
            <w:r w:rsidRPr="00126D7C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540D0B" w:rsidRPr="00302A3A">
              <w:rPr>
                <w:rFonts w:ascii="Arial" w:eastAsia="標楷體" w:hAnsi="Arial" w:cs="Arial"/>
              </w:rPr>
              <w:t>站立搖晃設備</w:t>
            </w:r>
          </w:p>
          <w:p w:rsidR="0074372C" w:rsidRPr="00302A3A" w:rsidRDefault="00126D7C" w:rsidP="00D60C8B">
            <w:pPr>
              <w:shd w:val="clear" w:color="auto" w:fill="FFFFFF"/>
              <w:overflowPunct w:val="0"/>
              <w:spacing w:line="240" w:lineRule="exact"/>
              <w:ind w:left="261" w:hanging="261"/>
              <w:jc w:val="both"/>
              <w:rPr>
                <w:rFonts w:ascii="Arial" w:eastAsia="標楷體" w:hAnsi="Arial" w:cs="Arial"/>
              </w:rPr>
            </w:pPr>
            <w:r w:rsidRPr="00126D7C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540D0B" w:rsidRPr="00302A3A">
              <w:rPr>
                <w:rFonts w:ascii="Arial" w:eastAsia="標楷體" w:hAnsi="Arial" w:cs="Arial"/>
              </w:rPr>
              <w:t>其他</w:t>
            </w:r>
            <w:r w:rsidR="00540D0B" w:rsidRPr="00302A3A">
              <w:rPr>
                <w:rFonts w:ascii="Arial" w:eastAsia="標楷體" w:hAnsi="Arial" w:cs="Arial"/>
              </w:rPr>
              <w:softHyphen/>
            </w:r>
            <w:r w:rsidR="00540D0B" w:rsidRPr="00302A3A">
              <w:rPr>
                <w:rFonts w:ascii="Arial" w:eastAsia="標楷體" w:hAnsi="Arial" w:cs="Arial"/>
              </w:rPr>
              <w:softHyphen/>
            </w:r>
            <w:r w:rsidR="00540D0B" w:rsidRPr="00302A3A">
              <w:rPr>
                <w:rFonts w:ascii="Arial" w:eastAsia="標楷體" w:hAnsi="Arial" w:cs="Arial"/>
              </w:rPr>
              <w:softHyphen/>
            </w:r>
            <w:r w:rsidR="00540D0B" w:rsidRPr="00302A3A">
              <w:rPr>
                <w:rFonts w:ascii="Arial" w:eastAsia="標楷體" w:hAnsi="Arial" w:cs="Arial"/>
              </w:rPr>
              <w:t>（請填型式）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</w:tcPr>
          <w:p w:rsidR="00540D0B" w:rsidRPr="00302A3A" w:rsidRDefault="00126D7C" w:rsidP="00D60C8B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126D7C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540D0B" w:rsidRPr="00302A3A">
              <w:rPr>
                <w:rFonts w:ascii="Arial" w:eastAsia="標楷體" w:hAnsi="Arial" w:cs="Arial"/>
              </w:rPr>
              <w:t>已報備</w:t>
            </w:r>
          </w:p>
          <w:p w:rsidR="00540D0B" w:rsidRPr="00302A3A" w:rsidRDefault="00126D7C" w:rsidP="00D60C8B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126D7C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540D0B" w:rsidRPr="00302A3A">
              <w:rPr>
                <w:rFonts w:ascii="Arial" w:eastAsia="標楷體" w:hAnsi="Arial" w:cs="Arial"/>
              </w:rPr>
              <w:t>未報備</w:t>
            </w:r>
          </w:p>
          <w:p w:rsidR="0074372C" w:rsidRPr="00302A3A" w:rsidRDefault="0074372C" w:rsidP="00D60C8B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540D0B" w:rsidRPr="00302A3A" w:rsidRDefault="00540D0B" w:rsidP="00D60C8B">
            <w:pPr>
              <w:spacing w:line="240" w:lineRule="exact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獨立旋轉</w:t>
            </w:r>
          </w:p>
          <w:p w:rsidR="00540D0B" w:rsidRPr="00302A3A" w:rsidRDefault="00540D0B" w:rsidP="00D60C8B">
            <w:pPr>
              <w:spacing w:line="240" w:lineRule="exact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設施</w:t>
            </w:r>
          </w:p>
          <w:p w:rsidR="0074372C" w:rsidRPr="00302A3A" w:rsidRDefault="0074372C" w:rsidP="00D60C8B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40D0B" w:rsidRPr="00302A3A" w:rsidRDefault="00126D7C" w:rsidP="00D60C8B">
            <w:pPr>
              <w:shd w:val="clear" w:color="auto" w:fill="FFFFFF"/>
              <w:overflowPunct w:val="0"/>
              <w:spacing w:line="240" w:lineRule="exact"/>
              <w:ind w:left="261" w:hanging="261"/>
              <w:jc w:val="both"/>
              <w:rPr>
                <w:rFonts w:ascii="Arial" w:eastAsia="標楷體" w:hAnsi="Arial" w:cs="Arial"/>
              </w:rPr>
            </w:pPr>
            <w:r w:rsidRPr="00126D7C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540D0B" w:rsidRPr="00302A3A">
              <w:rPr>
                <w:rFonts w:ascii="Arial" w:eastAsia="標楷體" w:hAnsi="Arial" w:cs="Arial"/>
              </w:rPr>
              <w:t>地球儀</w:t>
            </w:r>
          </w:p>
          <w:p w:rsidR="00540D0B" w:rsidRPr="00302A3A" w:rsidRDefault="00126D7C" w:rsidP="00D60C8B">
            <w:pPr>
              <w:shd w:val="clear" w:color="auto" w:fill="FFFFFF"/>
              <w:overflowPunct w:val="0"/>
              <w:spacing w:line="240" w:lineRule="exact"/>
              <w:ind w:left="261" w:hanging="261"/>
              <w:jc w:val="both"/>
              <w:rPr>
                <w:rFonts w:ascii="Arial" w:eastAsia="標楷體" w:hAnsi="Arial" w:cs="Arial"/>
              </w:rPr>
            </w:pPr>
            <w:r w:rsidRPr="00126D7C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540D0B" w:rsidRPr="00302A3A">
              <w:rPr>
                <w:rFonts w:ascii="Arial" w:eastAsia="標楷體" w:hAnsi="Arial" w:cs="Arial"/>
              </w:rPr>
              <w:t>旋轉椅</w:t>
            </w:r>
          </w:p>
          <w:p w:rsidR="00540D0B" w:rsidRPr="00302A3A" w:rsidRDefault="00126D7C" w:rsidP="00D60C8B">
            <w:pPr>
              <w:shd w:val="clear" w:color="auto" w:fill="FFFFFF"/>
              <w:overflowPunct w:val="0"/>
              <w:spacing w:line="240" w:lineRule="exact"/>
              <w:ind w:left="261" w:hanging="261"/>
              <w:jc w:val="both"/>
              <w:rPr>
                <w:rFonts w:ascii="Arial" w:eastAsia="標楷體" w:hAnsi="Arial" w:cs="Arial"/>
              </w:rPr>
            </w:pPr>
            <w:r w:rsidRPr="00126D7C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540D0B" w:rsidRPr="00302A3A">
              <w:rPr>
                <w:rFonts w:ascii="Arial" w:eastAsia="標楷體" w:hAnsi="Arial" w:cs="Arial"/>
              </w:rPr>
              <w:t>其他（請填型式）</w:t>
            </w:r>
          </w:p>
          <w:p w:rsidR="0074372C" w:rsidRPr="00302A3A" w:rsidRDefault="0074372C" w:rsidP="00D60C8B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0D0B" w:rsidRPr="00302A3A" w:rsidRDefault="00126D7C" w:rsidP="00D60C8B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126D7C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540D0B" w:rsidRPr="00302A3A">
              <w:rPr>
                <w:rFonts w:ascii="Arial" w:eastAsia="標楷體" w:hAnsi="Arial" w:cs="Arial"/>
              </w:rPr>
              <w:t>已報備</w:t>
            </w:r>
          </w:p>
          <w:p w:rsidR="00540D0B" w:rsidRPr="00302A3A" w:rsidRDefault="00126D7C" w:rsidP="00D60C8B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126D7C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540D0B" w:rsidRPr="00302A3A">
              <w:rPr>
                <w:rFonts w:ascii="Arial" w:eastAsia="標楷體" w:hAnsi="Arial" w:cs="Arial"/>
              </w:rPr>
              <w:t>未報備</w:t>
            </w:r>
          </w:p>
          <w:p w:rsidR="0074372C" w:rsidRPr="00302A3A" w:rsidRDefault="0074372C" w:rsidP="00D60C8B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</w:tr>
      <w:tr w:rsidR="0074372C" w:rsidRPr="00302A3A" w:rsidTr="00425F8A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454" w:type="dxa"/>
            <w:vMerge/>
          </w:tcPr>
          <w:p w:rsidR="0074372C" w:rsidRPr="00302A3A" w:rsidRDefault="0074372C" w:rsidP="00540D0B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</w:tcPr>
          <w:p w:rsidR="0074372C" w:rsidRPr="00302A3A" w:rsidRDefault="00540D0B" w:rsidP="00126D7C">
            <w:pPr>
              <w:spacing w:line="240" w:lineRule="exact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獨立攀爬設施</w:t>
            </w:r>
          </w:p>
        </w:tc>
        <w:tc>
          <w:tcPr>
            <w:tcW w:w="2410" w:type="dxa"/>
          </w:tcPr>
          <w:p w:rsidR="00510CCF" w:rsidRPr="00302A3A" w:rsidRDefault="00126D7C" w:rsidP="00D60C8B">
            <w:pPr>
              <w:shd w:val="clear" w:color="auto" w:fill="FFFFFF"/>
              <w:overflowPunct w:val="0"/>
              <w:spacing w:line="240" w:lineRule="exact"/>
              <w:ind w:left="261" w:hanging="261"/>
              <w:jc w:val="both"/>
              <w:rPr>
                <w:rFonts w:ascii="Arial" w:eastAsia="標楷體" w:hAnsi="Arial" w:cs="Arial"/>
              </w:rPr>
            </w:pPr>
            <w:r w:rsidRPr="00126D7C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510CCF" w:rsidRPr="00302A3A">
              <w:rPr>
                <w:rFonts w:ascii="Arial" w:eastAsia="標楷體" w:hAnsi="Arial" w:cs="Arial"/>
              </w:rPr>
              <w:t>攀爬架</w:t>
            </w:r>
          </w:p>
          <w:p w:rsidR="00510CCF" w:rsidRPr="00302A3A" w:rsidRDefault="00126D7C" w:rsidP="00D60C8B">
            <w:pPr>
              <w:shd w:val="clear" w:color="auto" w:fill="FFFFFF"/>
              <w:overflowPunct w:val="0"/>
              <w:spacing w:line="240" w:lineRule="exact"/>
              <w:ind w:left="261" w:hanging="261"/>
              <w:jc w:val="both"/>
              <w:rPr>
                <w:rFonts w:ascii="Arial" w:eastAsia="標楷體" w:hAnsi="Arial" w:cs="Arial"/>
              </w:rPr>
            </w:pPr>
            <w:r w:rsidRPr="00126D7C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510CCF" w:rsidRPr="00302A3A">
              <w:rPr>
                <w:rFonts w:ascii="Arial" w:eastAsia="標楷體" w:hAnsi="Arial" w:cs="Arial"/>
              </w:rPr>
              <w:t>攀爬網</w:t>
            </w:r>
          </w:p>
          <w:p w:rsidR="00510CCF" w:rsidRPr="00302A3A" w:rsidRDefault="00126D7C" w:rsidP="00D60C8B">
            <w:pPr>
              <w:shd w:val="clear" w:color="auto" w:fill="FFFFFF"/>
              <w:overflowPunct w:val="0"/>
              <w:spacing w:line="240" w:lineRule="exact"/>
              <w:ind w:left="261" w:hanging="261"/>
              <w:jc w:val="both"/>
              <w:rPr>
                <w:rFonts w:ascii="Arial" w:eastAsia="標楷體" w:hAnsi="Arial" w:cs="Arial"/>
              </w:rPr>
            </w:pPr>
            <w:r w:rsidRPr="00126D7C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510CCF" w:rsidRPr="00302A3A">
              <w:rPr>
                <w:rFonts w:ascii="Arial" w:eastAsia="標楷體" w:hAnsi="Arial" w:cs="Arial"/>
              </w:rPr>
              <w:t>攀岩牆</w:t>
            </w:r>
          </w:p>
          <w:p w:rsidR="0074372C" w:rsidRPr="00302A3A" w:rsidRDefault="00126D7C" w:rsidP="00D60C8B">
            <w:pPr>
              <w:shd w:val="clear" w:color="auto" w:fill="FFFFFF"/>
              <w:overflowPunct w:val="0"/>
              <w:spacing w:line="240" w:lineRule="exact"/>
              <w:ind w:left="261" w:hanging="261"/>
              <w:jc w:val="both"/>
              <w:rPr>
                <w:rFonts w:ascii="Arial" w:eastAsia="標楷體" w:hAnsi="Arial" w:cs="Arial"/>
              </w:rPr>
            </w:pPr>
            <w:r w:rsidRPr="00126D7C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510CCF" w:rsidRPr="00302A3A">
              <w:rPr>
                <w:rFonts w:ascii="Arial" w:eastAsia="標楷體" w:hAnsi="Arial" w:cs="Arial"/>
              </w:rPr>
              <w:t>其他</w:t>
            </w:r>
            <w:r w:rsidR="00510CCF" w:rsidRPr="00302A3A">
              <w:rPr>
                <w:rFonts w:ascii="Arial" w:eastAsia="標楷體" w:hAnsi="Arial" w:cs="Arial"/>
              </w:rPr>
              <w:softHyphen/>
            </w:r>
            <w:r w:rsidR="00510CCF" w:rsidRPr="00302A3A">
              <w:rPr>
                <w:rFonts w:ascii="Arial" w:eastAsia="標楷體" w:hAnsi="Arial" w:cs="Arial"/>
              </w:rPr>
              <w:softHyphen/>
            </w:r>
            <w:r w:rsidR="00510CCF" w:rsidRPr="00302A3A">
              <w:rPr>
                <w:rFonts w:ascii="Arial" w:eastAsia="標楷體" w:hAnsi="Arial" w:cs="Arial"/>
              </w:rPr>
              <w:softHyphen/>
            </w:r>
            <w:r w:rsidR="00510CCF" w:rsidRPr="00302A3A">
              <w:rPr>
                <w:rFonts w:ascii="Arial" w:eastAsia="標楷體" w:hAnsi="Arial" w:cs="Arial"/>
              </w:rPr>
              <w:t>（請填型式）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540D0B" w:rsidRPr="00302A3A" w:rsidRDefault="00126D7C" w:rsidP="00D60C8B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126D7C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540D0B" w:rsidRPr="00302A3A">
              <w:rPr>
                <w:rFonts w:ascii="Arial" w:eastAsia="標楷體" w:hAnsi="Arial" w:cs="Arial"/>
              </w:rPr>
              <w:t>已報備</w:t>
            </w:r>
          </w:p>
          <w:p w:rsidR="0074372C" w:rsidRPr="00302A3A" w:rsidRDefault="00126D7C" w:rsidP="00D20724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126D7C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540D0B" w:rsidRPr="00302A3A">
              <w:rPr>
                <w:rFonts w:ascii="Arial" w:eastAsia="標楷體" w:hAnsi="Arial" w:cs="Arial"/>
              </w:rPr>
              <w:t>未報備</w:t>
            </w:r>
          </w:p>
        </w:tc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510CCF" w:rsidRPr="00302A3A" w:rsidRDefault="00510CCF" w:rsidP="00D60C8B">
            <w:pPr>
              <w:spacing w:line="240" w:lineRule="exact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獨立體能</w:t>
            </w:r>
          </w:p>
          <w:p w:rsidR="0074372C" w:rsidRPr="00302A3A" w:rsidRDefault="00510CCF" w:rsidP="00D60C8B">
            <w:pPr>
              <w:spacing w:line="240" w:lineRule="exact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設施</w:t>
            </w:r>
          </w:p>
        </w:tc>
        <w:tc>
          <w:tcPr>
            <w:tcW w:w="1984" w:type="dxa"/>
          </w:tcPr>
          <w:p w:rsidR="00510CCF" w:rsidRPr="00302A3A" w:rsidRDefault="00126D7C" w:rsidP="00D60C8B">
            <w:pPr>
              <w:shd w:val="clear" w:color="auto" w:fill="FFFFFF"/>
              <w:overflowPunct w:val="0"/>
              <w:spacing w:line="240" w:lineRule="exact"/>
              <w:ind w:left="261" w:hanging="261"/>
              <w:jc w:val="both"/>
              <w:rPr>
                <w:rFonts w:ascii="Arial" w:eastAsia="標楷體" w:hAnsi="Arial" w:cs="Arial"/>
              </w:rPr>
            </w:pPr>
            <w:r w:rsidRPr="00126D7C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510CCF" w:rsidRPr="00302A3A">
              <w:rPr>
                <w:rFonts w:ascii="Arial" w:eastAsia="標楷體" w:hAnsi="Arial" w:cs="Arial"/>
              </w:rPr>
              <w:t>雲梯</w:t>
            </w:r>
          </w:p>
          <w:p w:rsidR="00510CCF" w:rsidRPr="00302A3A" w:rsidRDefault="00126D7C" w:rsidP="00D60C8B">
            <w:pPr>
              <w:shd w:val="clear" w:color="auto" w:fill="FFFFFF"/>
              <w:overflowPunct w:val="0"/>
              <w:spacing w:line="240" w:lineRule="exact"/>
              <w:ind w:left="261" w:hanging="261"/>
              <w:jc w:val="both"/>
              <w:rPr>
                <w:rFonts w:ascii="Arial" w:eastAsia="標楷體" w:hAnsi="Arial" w:cs="Arial"/>
              </w:rPr>
            </w:pPr>
            <w:r w:rsidRPr="00126D7C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510CCF" w:rsidRPr="00302A3A">
              <w:rPr>
                <w:rFonts w:ascii="Arial" w:eastAsia="標楷體" w:hAnsi="Arial" w:cs="Arial"/>
              </w:rPr>
              <w:t>擺盪吊梯</w:t>
            </w:r>
          </w:p>
          <w:p w:rsidR="00510CCF" w:rsidRPr="00302A3A" w:rsidRDefault="00126D7C" w:rsidP="00D60C8B">
            <w:pPr>
              <w:shd w:val="clear" w:color="auto" w:fill="FFFFFF"/>
              <w:overflowPunct w:val="0"/>
              <w:spacing w:line="240" w:lineRule="exact"/>
              <w:ind w:left="261" w:hanging="261"/>
              <w:jc w:val="both"/>
              <w:rPr>
                <w:rFonts w:ascii="Arial" w:eastAsia="標楷體" w:hAnsi="Arial" w:cs="Arial"/>
              </w:rPr>
            </w:pPr>
            <w:r w:rsidRPr="00126D7C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510CCF" w:rsidRPr="00302A3A">
              <w:rPr>
                <w:rFonts w:ascii="Arial" w:eastAsia="標楷體" w:hAnsi="Arial" w:cs="Arial"/>
              </w:rPr>
              <w:t>高低單槓</w:t>
            </w:r>
          </w:p>
          <w:p w:rsidR="0074372C" w:rsidRPr="00302A3A" w:rsidRDefault="00126D7C" w:rsidP="00425F8A">
            <w:pPr>
              <w:shd w:val="clear" w:color="auto" w:fill="FFFFFF"/>
              <w:overflowPunct w:val="0"/>
              <w:spacing w:line="240" w:lineRule="exact"/>
              <w:ind w:left="261" w:hanging="261"/>
              <w:jc w:val="both"/>
              <w:rPr>
                <w:rFonts w:ascii="Arial" w:eastAsia="標楷體" w:hAnsi="Arial" w:cs="Arial" w:hint="eastAsia"/>
              </w:rPr>
            </w:pPr>
            <w:r w:rsidRPr="00126D7C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510CCF" w:rsidRPr="00302A3A">
              <w:rPr>
                <w:rFonts w:ascii="Arial" w:eastAsia="標楷體" w:hAnsi="Arial" w:cs="Arial"/>
              </w:rPr>
              <w:t>其他（請填型式）</w:t>
            </w:r>
          </w:p>
        </w:tc>
        <w:tc>
          <w:tcPr>
            <w:tcW w:w="1134" w:type="dxa"/>
          </w:tcPr>
          <w:p w:rsidR="00540D0B" w:rsidRPr="00302A3A" w:rsidRDefault="00126D7C" w:rsidP="00D60C8B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126D7C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540D0B" w:rsidRPr="00302A3A">
              <w:rPr>
                <w:rFonts w:ascii="Arial" w:eastAsia="標楷體" w:hAnsi="Arial" w:cs="Arial"/>
              </w:rPr>
              <w:t>已報備</w:t>
            </w:r>
          </w:p>
          <w:p w:rsidR="00540D0B" w:rsidRPr="00302A3A" w:rsidRDefault="00126D7C" w:rsidP="00D60C8B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126D7C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540D0B" w:rsidRPr="00302A3A">
              <w:rPr>
                <w:rFonts w:ascii="Arial" w:eastAsia="標楷體" w:hAnsi="Arial" w:cs="Arial"/>
              </w:rPr>
              <w:t>未報備</w:t>
            </w:r>
          </w:p>
          <w:p w:rsidR="0074372C" w:rsidRPr="00302A3A" w:rsidRDefault="0074372C" w:rsidP="00D60C8B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D60C8B" w:rsidRPr="00302A3A" w:rsidTr="00425F8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4" w:type="dxa"/>
            <w:vMerge/>
          </w:tcPr>
          <w:p w:rsidR="00D60C8B" w:rsidRPr="00302A3A" w:rsidRDefault="00D60C8B" w:rsidP="00540D0B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</w:tcPr>
          <w:p w:rsidR="00126D7C" w:rsidRDefault="00D60C8B" w:rsidP="00D60C8B">
            <w:pPr>
              <w:shd w:val="clear" w:color="auto" w:fill="FFFFFF"/>
              <w:overflowPunct w:val="0"/>
              <w:spacing w:line="200" w:lineRule="exact"/>
              <w:ind w:left="261" w:hanging="261"/>
              <w:jc w:val="both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其他</w:t>
            </w:r>
          </w:p>
          <w:p w:rsidR="00D60C8B" w:rsidRPr="00302A3A" w:rsidRDefault="00D60C8B" w:rsidP="00D60C8B">
            <w:pPr>
              <w:shd w:val="clear" w:color="auto" w:fill="FFFFFF"/>
              <w:overflowPunct w:val="0"/>
              <w:spacing w:line="200" w:lineRule="exact"/>
              <w:ind w:left="261" w:hanging="261"/>
              <w:jc w:val="both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設施</w:t>
            </w:r>
          </w:p>
          <w:p w:rsidR="00D60C8B" w:rsidRPr="00302A3A" w:rsidRDefault="00D60C8B" w:rsidP="00D60C8B">
            <w:pPr>
              <w:spacing w:line="2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52" w:type="dxa"/>
            <w:gridSpan w:val="3"/>
          </w:tcPr>
          <w:p w:rsidR="00073AA3" w:rsidRPr="00D20724" w:rsidRDefault="00601179" w:rsidP="00D60C8B">
            <w:pPr>
              <w:shd w:val="clear" w:color="auto" w:fill="FFFFFF"/>
              <w:overflowPunct w:val="0"/>
              <w:spacing w:line="240" w:lineRule="exact"/>
              <w:ind w:left="261" w:hanging="261"/>
              <w:jc w:val="both"/>
              <w:rPr>
                <w:rFonts w:ascii="Arial" w:eastAsia="標楷體" w:hAnsi="Arial" w:cs="Arial"/>
              </w:rPr>
            </w:pPr>
            <w:r w:rsidRPr="00601179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D60C8B" w:rsidRPr="00302A3A">
              <w:rPr>
                <w:rFonts w:ascii="Arial" w:eastAsia="標楷體" w:hAnsi="Arial" w:cs="Arial"/>
              </w:rPr>
              <w:t>球池</w:t>
            </w:r>
            <w:r w:rsidR="00073AA3">
              <w:rPr>
                <w:rFonts w:ascii="Arial" w:eastAsia="標楷體" w:hAnsi="Arial" w:cs="Arial" w:hint="eastAsia"/>
              </w:rPr>
              <w:t xml:space="preserve"> </w:t>
            </w:r>
            <w:r w:rsidRPr="00601179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D60C8B" w:rsidRPr="00302A3A">
              <w:rPr>
                <w:rFonts w:ascii="Arial" w:eastAsia="標楷體" w:hAnsi="Arial" w:cs="Arial"/>
              </w:rPr>
              <w:t>迷宮</w:t>
            </w:r>
            <w:r w:rsidRPr="00601179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D60C8B" w:rsidRPr="00302A3A">
              <w:rPr>
                <w:rFonts w:ascii="Arial" w:eastAsia="標楷體" w:hAnsi="Arial" w:cs="Arial"/>
              </w:rPr>
              <w:t>獨立遊戲板</w:t>
            </w:r>
            <w:r w:rsidR="00073AA3" w:rsidRPr="00D20724">
              <w:rPr>
                <w:rFonts w:ascii="Arial" w:eastAsia="標楷體" w:hAnsi="Arial" w:cs="Arial" w:hint="eastAsia"/>
              </w:rPr>
              <w:t xml:space="preserve"> </w:t>
            </w:r>
            <w:r w:rsidRPr="00601179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073AA3" w:rsidRPr="00D20724">
              <w:rPr>
                <w:rFonts w:ascii="Arial" w:eastAsia="標楷體" w:hAnsi="Arial" w:cs="Arial" w:hint="eastAsia"/>
              </w:rPr>
              <w:t>沙池</w:t>
            </w:r>
          </w:p>
          <w:p w:rsidR="00D60C8B" w:rsidRPr="00302A3A" w:rsidRDefault="00601179" w:rsidP="00601179">
            <w:pPr>
              <w:shd w:val="clear" w:color="auto" w:fill="FFFFFF"/>
              <w:overflowPunct w:val="0"/>
              <w:spacing w:line="240" w:lineRule="exact"/>
              <w:ind w:left="261" w:hanging="261"/>
              <w:jc w:val="both"/>
              <w:rPr>
                <w:rFonts w:ascii="Arial" w:eastAsia="標楷體" w:hAnsi="Arial" w:cs="Arial"/>
              </w:rPr>
            </w:pPr>
            <w:r w:rsidRPr="00601179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073AA3" w:rsidRPr="00D20724">
              <w:rPr>
                <w:rFonts w:ascii="Arial" w:eastAsia="標楷體" w:hAnsi="Arial" w:cs="Arial" w:hint="eastAsia"/>
              </w:rPr>
              <w:t>隧道</w:t>
            </w:r>
            <w:r w:rsidR="00073AA3" w:rsidRPr="00D20724">
              <w:rPr>
                <w:rFonts w:ascii="Arial" w:eastAsia="標楷體" w:hAnsi="Arial" w:cs="Arial" w:hint="eastAsia"/>
              </w:rPr>
              <w:t xml:space="preserve"> </w:t>
            </w:r>
            <w:r w:rsidRPr="00601179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D60C8B" w:rsidRPr="00D20724">
              <w:rPr>
                <w:rFonts w:ascii="Arial" w:eastAsia="標楷體" w:hAnsi="Arial" w:cs="Arial"/>
              </w:rPr>
              <w:t>其他（請填型式）</w:t>
            </w:r>
          </w:p>
        </w:tc>
        <w:tc>
          <w:tcPr>
            <w:tcW w:w="3969" w:type="dxa"/>
            <w:gridSpan w:val="3"/>
          </w:tcPr>
          <w:p w:rsidR="00D60C8B" w:rsidRPr="00302A3A" w:rsidRDefault="00D60C8B" w:rsidP="00D60C8B">
            <w:pPr>
              <w:spacing w:line="240" w:lineRule="exact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 xml:space="preserve"> </w:t>
            </w:r>
          </w:p>
          <w:p w:rsidR="00D60C8B" w:rsidRPr="00302A3A" w:rsidRDefault="00D60C8B" w:rsidP="00601179">
            <w:pPr>
              <w:spacing w:line="240" w:lineRule="exact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 xml:space="preserve"> </w:t>
            </w:r>
            <w:r w:rsidR="00601179" w:rsidRPr="00601179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Pr="00302A3A">
              <w:rPr>
                <w:rFonts w:ascii="Arial" w:eastAsia="標楷體" w:hAnsi="Arial" w:cs="Arial"/>
              </w:rPr>
              <w:t>已報備</w:t>
            </w:r>
            <w:r w:rsidRPr="00302A3A">
              <w:rPr>
                <w:rFonts w:ascii="Arial" w:eastAsia="標楷體" w:hAnsi="Arial" w:cs="Arial"/>
              </w:rPr>
              <w:t xml:space="preserve">  </w:t>
            </w:r>
            <w:r w:rsidR="00601179" w:rsidRPr="00601179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Pr="00302A3A">
              <w:rPr>
                <w:rFonts w:ascii="Arial" w:eastAsia="標楷體" w:hAnsi="Arial" w:cs="Arial"/>
              </w:rPr>
              <w:t>未報備</w:t>
            </w:r>
          </w:p>
        </w:tc>
      </w:tr>
      <w:tr w:rsidR="00105798" w:rsidRPr="00302A3A" w:rsidTr="00540D0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7" w:type="dxa"/>
            <w:gridSpan w:val="8"/>
          </w:tcPr>
          <w:p w:rsidR="00105798" w:rsidRPr="00302A3A" w:rsidRDefault="00105798" w:rsidP="00540D0B">
            <w:pPr>
              <w:spacing w:line="240" w:lineRule="atLeast"/>
              <w:jc w:val="both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三、檢　查　項　目</w:t>
            </w:r>
          </w:p>
        </w:tc>
      </w:tr>
      <w:tr w:rsidR="00105798" w:rsidRPr="00302A3A" w:rsidTr="00540D0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73" w:type="dxa"/>
            <w:gridSpan w:val="4"/>
          </w:tcPr>
          <w:p w:rsidR="00105798" w:rsidRPr="00302A3A" w:rsidRDefault="00510CCF" w:rsidP="00425F8A">
            <w:pPr>
              <w:numPr>
                <w:ilvl w:val="0"/>
                <w:numId w:val="1"/>
              </w:numPr>
              <w:spacing w:line="260" w:lineRule="exact"/>
              <w:jc w:val="both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廠商出具</w:t>
            </w:r>
            <w:r w:rsidR="00105798" w:rsidRPr="00302A3A">
              <w:rPr>
                <w:rFonts w:ascii="Arial" w:eastAsia="標楷體" w:hAnsi="Arial" w:cs="Arial"/>
              </w:rPr>
              <w:t>遊樂設施合格保證書：</w:t>
            </w:r>
            <w:r w:rsidR="00601179" w:rsidRPr="00601179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105798" w:rsidRPr="00302A3A">
              <w:rPr>
                <w:rFonts w:ascii="Arial" w:eastAsia="標楷體" w:hAnsi="Arial" w:cs="Arial"/>
              </w:rPr>
              <w:t>有</w:t>
            </w:r>
            <w:r w:rsidR="00105798" w:rsidRPr="00302A3A">
              <w:rPr>
                <w:rFonts w:ascii="Arial" w:eastAsia="標楷體" w:hAnsi="Arial" w:cs="Arial"/>
              </w:rPr>
              <w:t xml:space="preserve"> </w:t>
            </w:r>
            <w:r w:rsidR="00601179" w:rsidRPr="00601179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105798" w:rsidRPr="00302A3A">
              <w:rPr>
                <w:rFonts w:ascii="Arial" w:eastAsia="標楷體" w:hAnsi="Arial" w:cs="Arial"/>
              </w:rPr>
              <w:t>無</w:t>
            </w:r>
            <w:r w:rsidR="00105798" w:rsidRPr="00302A3A">
              <w:rPr>
                <w:rFonts w:ascii="Arial" w:eastAsia="標楷體" w:hAnsi="Arial" w:cs="Arial"/>
                <w:sz w:val="20"/>
              </w:rPr>
              <w:t xml:space="preserve"> </w:t>
            </w:r>
            <w:r w:rsidR="00105798" w:rsidRPr="00302A3A">
              <w:rPr>
                <w:rFonts w:ascii="Arial" w:eastAsia="標楷體" w:hAnsi="Arial" w:cs="Arial"/>
              </w:rPr>
              <w:t xml:space="preserve">              </w:t>
            </w:r>
          </w:p>
        </w:tc>
        <w:tc>
          <w:tcPr>
            <w:tcW w:w="4394" w:type="dxa"/>
            <w:gridSpan w:val="4"/>
          </w:tcPr>
          <w:p w:rsidR="00105798" w:rsidRPr="00302A3A" w:rsidRDefault="00D60C8B" w:rsidP="00601179">
            <w:pPr>
              <w:spacing w:line="260" w:lineRule="exact"/>
              <w:ind w:left="240" w:hangingChars="100" w:hanging="240"/>
              <w:jc w:val="both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7</w:t>
            </w:r>
            <w:r w:rsidR="00105798" w:rsidRPr="00302A3A">
              <w:rPr>
                <w:rFonts w:ascii="Arial" w:eastAsia="標楷體" w:hAnsi="Arial" w:cs="Arial"/>
              </w:rPr>
              <w:t>.</w:t>
            </w:r>
            <w:r w:rsidR="00462802" w:rsidRPr="00302A3A">
              <w:rPr>
                <w:rFonts w:ascii="Arial" w:eastAsia="標楷體" w:hAnsi="Arial" w:cs="Arial"/>
              </w:rPr>
              <w:t>公告兒童遊樂設施使用須知：</w:t>
            </w:r>
            <w:r w:rsidR="00601179" w:rsidRPr="00601179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462802" w:rsidRPr="00302A3A">
              <w:rPr>
                <w:rFonts w:ascii="Arial" w:eastAsia="標楷體" w:hAnsi="Arial" w:cs="Arial"/>
              </w:rPr>
              <w:t>有</w:t>
            </w:r>
            <w:r w:rsidR="00462802" w:rsidRPr="00302A3A">
              <w:rPr>
                <w:rFonts w:ascii="Arial" w:eastAsia="標楷體" w:hAnsi="Arial" w:cs="Arial"/>
              </w:rPr>
              <w:t xml:space="preserve"> </w:t>
            </w:r>
            <w:r w:rsidR="00601179" w:rsidRPr="00601179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462802" w:rsidRPr="00302A3A">
              <w:rPr>
                <w:rFonts w:ascii="Arial" w:eastAsia="標楷體" w:hAnsi="Arial" w:cs="Arial"/>
              </w:rPr>
              <w:t>無</w:t>
            </w:r>
          </w:p>
        </w:tc>
      </w:tr>
      <w:tr w:rsidR="00105798" w:rsidRPr="00302A3A" w:rsidTr="00540D0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73" w:type="dxa"/>
            <w:gridSpan w:val="4"/>
          </w:tcPr>
          <w:p w:rsidR="00462802" w:rsidRPr="00302A3A" w:rsidRDefault="00105798" w:rsidP="00462802">
            <w:pPr>
              <w:shd w:val="clear" w:color="auto" w:fill="FFFFFF"/>
              <w:overflowPunct w:val="0"/>
              <w:spacing w:line="260" w:lineRule="exact"/>
              <w:ind w:left="261" w:hanging="261"/>
              <w:jc w:val="both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2.</w:t>
            </w:r>
            <w:r w:rsidR="00462802" w:rsidRPr="00302A3A">
              <w:rPr>
                <w:rFonts w:ascii="Arial" w:eastAsia="標楷體" w:hAnsi="Arial" w:cs="Arial"/>
              </w:rPr>
              <w:t>合格檢驗報告書：</w:t>
            </w:r>
            <w:r w:rsidR="00601179" w:rsidRPr="00601179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462802" w:rsidRPr="00302A3A">
              <w:rPr>
                <w:rFonts w:ascii="Arial" w:eastAsia="標楷體" w:hAnsi="Arial" w:cs="Arial"/>
              </w:rPr>
              <w:t>有</w:t>
            </w:r>
            <w:r w:rsidR="00462802" w:rsidRPr="00302A3A">
              <w:rPr>
                <w:rFonts w:ascii="Arial" w:eastAsia="標楷體" w:hAnsi="Arial" w:cs="Arial"/>
              </w:rPr>
              <w:t xml:space="preserve"> </w:t>
            </w:r>
            <w:r w:rsidR="00601179" w:rsidRPr="00601179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462802" w:rsidRPr="00302A3A">
              <w:rPr>
                <w:rFonts w:ascii="Arial" w:eastAsia="標楷體" w:hAnsi="Arial" w:cs="Arial"/>
              </w:rPr>
              <w:t>無</w:t>
            </w:r>
          </w:p>
          <w:p w:rsidR="00105798" w:rsidRPr="00302A3A" w:rsidRDefault="003932E8" w:rsidP="003932E8">
            <w:pPr>
              <w:spacing w:line="260" w:lineRule="exact"/>
              <w:ind w:left="240" w:hangingChars="100" w:hanging="240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 w:hint="eastAsia"/>
              </w:rPr>
              <w:t xml:space="preserve">  </w:t>
            </w:r>
            <w:r w:rsidRPr="00302A3A">
              <w:rPr>
                <w:rFonts w:ascii="Arial" w:eastAsia="標楷體" w:hAnsi="Arial" w:cs="Arial" w:hint="eastAsia"/>
              </w:rPr>
              <w:t>符合之標準為：</w:t>
            </w:r>
          </w:p>
        </w:tc>
        <w:tc>
          <w:tcPr>
            <w:tcW w:w="4394" w:type="dxa"/>
            <w:gridSpan w:val="4"/>
          </w:tcPr>
          <w:p w:rsidR="00105798" w:rsidRPr="00302A3A" w:rsidRDefault="00D60C8B" w:rsidP="00601179">
            <w:pPr>
              <w:spacing w:line="260" w:lineRule="exact"/>
              <w:ind w:left="240" w:hangingChars="100" w:hanging="240"/>
              <w:jc w:val="both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8</w:t>
            </w:r>
            <w:r w:rsidR="00105798" w:rsidRPr="00302A3A">
              <w:rPr>
                <w:rFonts w:ascii="Arial" w:eastAsia="標楷體" w:hAnsi="Arial" w:cs="Arial"/>
              </w:rPr>
              <w:t>.</w:t>
            </w:r>
            <w:r w:rsidR="00462802" w:rsidRPr="00302A3A">
              <w:rPr>
                <w:rFonts w:ascii="Arial" w:eastAsia="標楷體" w:hAnsi="Arial" w:cs="Arial"/>
              </w:rPr>
              <w:t>註明設施使用年齡、人數、身高及載重量限制：</w:t>
            </w:r>
            <w:r w:rsidR="00601179" w:rsidRPr="00601179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462802" w:rsidRPr="00302A3A">
              <w:rPr>
                <w:rFonts w:ascii="Arial" w:eastAsia="標楷體" w:hAnsi="Arial" w:cs="Arial"/>
              </w:rPr>
              <w:t>清楚</w:t>
            </w:r>
            <w:r w:rsidR="00462802" w:rsidRPr="00302A3A">
              <w:rPr>
                <w:rFonts w:ascii="Arial" w:eastAsia="標楷體" w:hAnsi="Arial" w:cs="Arial"/>
              </w:rPr>
              <w:t xml:space="preserve"> </w:t>
            </w:r>
            <w:r w:rsidR="00601179" w:rsidRPr="00601179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462802" w:rsidRPr="00302A3A">
              <w:rPr>
                <w:rFonts w:ascii="Arial" w:eastAsia="標楷體" w:hAnsi="Arial" w:cs="Arial"/>
              </w:rPr>
              <w:t>不清楚</w:t>
            </w:r>
          </w:p>
        </w:tc>
      </w:tr>
      <w:tr w:rsidR="00105798" w:rsidRPr="00302A3A" w:rsidTr="00540D0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73" w:type="dxa"/>
            <w:gridSpan w:val="4"/>
          </w:tcPr>
          <w:p w:rsidR="00462802" w:rsidRPr="00302A3A" w:rsidRDefault="00105798" w:rsidP="00462802">
            <w:pPr>
              <w:shd w:val="clear" w:color="auto" w:fill="FFFFFF"/>
              <w:overflowPunct w:val="0"/>
              <w:spacing w:line="260" w:lineRule="exact"/>
              <w:ind w:left="261" w:hanging="261"/>
              <w:jc w:val="both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3.</w:t>
            </w:r>
            <w:r w:rsidR="00462802" w:rsidRPr="00302A3A">
              <w:rPr>
                <w:rFonts w:ascii="Arial" w:eastAsia="標楷體" w:hAnsi="Arial" w:cs="Arial"/>
              </w:rPr>
              <w:t>遊戲場設置後每三年，應請經國內認證機構認可之檢驗機構進行檢驗，並提供檢驗報告書：</w:t>
            </w:r>
          </w:p>
          <w:p w:rsidR="00105798" w:rsidRPr="00302A3A" w:rsidRDefault="00462802" w:rsidP="00601179">
            <w:pPr>
              <w:shd w:val="clear" w:color="auto" w:fill="FFFFFF"/>
              <w:overflowPunct w:val="0"/>
              <w:spacing w:line="260" w:lineRule="exact"/>
              <w:ind w:left="261" w:hanging="261"/>
              <w:jc w:val="both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 xml:space="preserve">  </w:t>
            </w:r>
            <w:r w:rsidR="00601179" w:rsidRPr="00601179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Pr="00302A3A">
              <w:rPr>
                <w:rFonts w:ascii="Arial" w:eastAsia="標楷體" w:hAnsi="Arial" w:cs="Arial"/>
              </w:rPr>
              <w:t>有</w:t>
            </w:r>
            <w:r w:rsidR="00601179">
              <w:rPr>
                <w:rFonts w:ascii="Arial" w:eastAsia="標楷體" w:hAnsi="Arial" w:cs="Arial" w:hint="eastAsia"/>
              </w:rPr>
              <w:t xml:space="preserve"> </w:t>
            </w:r>
            <w:r w:rsidR="00601179" w:rsidRPr="00601179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Pr="00302A3A">
              <w:rPr>
                <w:rFonts w:ascii="Arial" w:eastAsia="標楷體" w:hAnsi="Arial" w:cs="Arial"/>
              </w:rPr>
              <w:t>無</w:t>
            </w:r>
            <w:r w:rsidR="00601179">
              <w:rPr>
                <w:rFonts w:ascii="Arial" w:eastAsia="標楷體" w:hAnsi="Arial" w:cs="Arial" w:hint="eastAsia"/>
              </w:rPr>
              <w:t xml:space="preserve"> </w:t>
            </w:r>
            <w:r w:rsidR="00601179" w:rsidRPr="00601179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Pr="00302A3A">
              <w:rPr>
                <w:rFonts w:ascii="Arial" w:eastAsia="標楷體" w:hAnsi="Arial" w:cs="Arial"/>
              </w:rPr>
              <w:t>設置未滿三年</w:t>
            </w:r>
          </w:p>
        </w:tc>
        <w:tc>
          <w:tcPr>
            <w:tcW w:w="4394" w:type="dxa"/>
            <w:gridSpan w:val="4"/>
          </w:tcPr>
          <w:p w:rsidR="00D60C8B" w:rsidRPr="00302A3A" w:rsidRDefault="00D60C8B" w:rsidP="00462802">
            <w:pPr>
              <w:spacing w:line="260" w:lineRule="exact"/>
              <w:jc w:val="both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9</w:t>
            </w:r>
            <w:r w:rsidR="00105798" w:rsidRPr="00302A3A">
              <w:rPr>
                <w:rFonts w:ascii="Arial" w:eastAsia="標楷體" w:hAnsi="Arial" w:cs="Arial"/>
              </w:rPr>
              <w:t>.</w:t>
            </w:r>
            <w:r w:rsidRPr="00302A3A">
              <w:rPr>
                <w:rFonts w:ascii="Arial" w:eastAsia="標楷體" w:hAnsi="Arial" w:cs="Arial"/>
              </w:rPr>
              <w:t>設施四周有足夠的緩衝（安全）距離：</w:t>
            </w:r>
          </w:p>
          <w:p w:rsidR="00105798" w:rsidRPr="00302A3A" w:rsidRDefault="00601179" w:rsidP="00585DD0">
            <w:pPr>
              <w:spacing w:line="260" w:lineRule="exact"/>
              <w:ind w:firstLineChars="64" w:firstLine="256"/>
              <w:jc w:val="both"/>
              <w:rPr>
                <w:rFonts w:ascii="Arial" w:eastAsia="標楷體" w:hAnsi="Arial" w:cs="Arial"/>
              </w:rPr>
            </w:pPr>
            <w:r w:rsidRPr="00601179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D60C8B" w:rsidRPr="00302A3A">
              <w:rPr>
                <w:rFonts w:ascii="Arial" w:eastAsia="標楷體" w:hAnsi="Arial" w:cs="Arial"/>
              </w:rPr>
              <w:t>有</w:t>
            </w:r>
            <w:r w:rsidR="00D60C8B" w:rsidRPr="00302A3A">
              <w:rPr>
                <w:rFonts w:ascii="Arial" w:eastAsia="標楷體" w:hAnsi="Arial" w:cs="Arial"/>
              </w:rPr>
              <w:t xml:space="preserve"> </w:t>
            </w:r>
            <w:r w:rsidRPr="00601179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D60C8B" w:rsidRPr="00302A3A">
              <w:rPr>
                <w:rFonts w:ascii="Arial" w:eastAsia="標楷體" w:hAnsi="Arial" w:cs="Arial"/>
              </w:rPr>
              <w:t>無</w:t>
            </w:r>
          </w:p>
        </w:tc>
      </w:tr>
      <w:tr w:rsidR="00105798" w:rsidRPr="00302A3A" w:rsidTr="00540D0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73" w:type="dxa"/>
            <w:gridSpan w:val="4"/>
          </w:tcPr>
          <w:p w:rsidR="00105798" w:rsidRPr="00302A3A" w:rsidRDefault="00105798" w:rsidP="00601179">
            <w:pPr>
              <w:spacing w:line="260" w:lineRule="exact"/>
              <w:ind w:left="240" w:hangingChars="100" w:hanging="240"/>
              <w:jc w:val="both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4.</w:t>
            </w:r>
            <w:r w:rsidR="00462802" w:rsidRPr="00302A3A">
              <w:rPr>
                <w:rFonts w:ascii="Arial" w:eastAsia="標楷體" w:hAnsi="Arial" w:cs="Arial"/>
              </w:rPr>
              <w:t>遊戲設施</w:t>
            </w:r>
            <w:r w:rsidR="003932E8" w:rsidRPr="00302A3A">
              <w:rPr>
                <w:rFonts w:ascii="Arial" w:eastAsia="標楷體" w:hAnsi="Arial" w:cs="Arial" w:hint="eastAsia"/>
              </w:rPr>
              <w:t>檢查項目</w:t>
            </w:r>
            <w:r w:rsidR="003932E8" w:rsidRPr="00302A3A">
              <w:rPr>
                <w:rFonts w:ascii="微軟正黑體" w:eastAsia="微軟正黑體" w:hAnsi="微軟正黑體" w:cs="Arial" w:hint="eastAsia"/>
              </w:rPr>
              <w:t>：_________________</w:t>
            </w:r>
            <w:r w:rsidR="003932E8" w:rsidRPr="00302A3A">
              <w:rPr>
                <w:rFonts w:ascii="微軟正黑體" w:eastAsia="微軟正黑體" w:hAnsi="微軟正黑體" w:cs="Arial"/>
              </w:rPr>
              <w:softHyphen/>
            </w:r>
            <w:r w:rsidR="003932E8" w:rsidRPr="00302A3A">
              <w:rPr>
                <w:rFonts w:ascii="微軟正黑體" w:eastAsia="微軟正黑體" w:hAnsi="微軟正黑體" w:cs="Arial"/>
              </w:rPr>
              <w:softHyphen/>
            </w:r>
            <w:r w:rsidR="003932E8" w:rsidRPr="00302A3A">
              <w:rPr>
                <w:rFonts w:ascii="微軟正黑體" w:eastAsia="微軟正黑體" w:hAnsi="微軟正黑體" w:cs="Arial"/>
              </w:rPr>
              <w:softHyphen/>
            </w:r>
            <w:r w:rsidR="003932E8" w:rsidRPr="00302A3A">
              <w:rPr>
                <w:rFonts w:ascii="微軟正黑體" w:eastAsia="微軟正黑體" w:hAnsi="微軟正黑體" w:cs="Arial"/>
              </w:rPr>
              <w:softHyphen/>
            </w:r>
            <w:r w:rsidR="003932E8" w:rsidRPr="00302A3A">
              <w:rPr>
                <w:rFonts w:ascii="微軟正黑體" w:eastAsia="微軟正黑體" w:hAnsi="微軟正黑體" w:cs="Arial"/>
              </w:rPr>
              <w:softHyphen/>
            </w:r>
            <w:r w:rsidR="003932E8" w:rsidRPr="00302A3A">
              <w:rPr>
                <w:rFonts w:ascii="微軟正黑體" w:eastAsia="微軟正黑體" w:hAnsi="微軟正黑體" w:cs="Arial"/>
              </w:rPr>
              <w:softHyphen/>
            </w:r>
            <w:r w:rsidR="003932E8" w:rsidRPr="00302A3A">
              <w:rPr>
                <w:rFonts w:ascii="微軟正黑體" w:eastAsia="微軟正黑體" w:hAnsi="微軟正黑體" w:cs="Arial"/>
              </w:rPr>
              <w:softHyphen/>
            </w:r>
            <w:r w:rsidR="003932E8" w:rsidRPr="00302A3A">
              <w:rPr>
                <w:rFonts w:ascii="微軟正黑體" w:eastAsia="微軟正黑體" w:hAnsi="微軟正黑體" w:cs="Arial" w:hint="eastAsia"/>
              </w:rPr>
              <w:t>________</w:t>
            </w:r>
            <w:r w:rsidR="00462802" w:rsidRPr="00302A3A">
              <w:rPr>
                <w:rFonts w:ascii="Arial" w:eastAsia="標楷體" w:hAnsi="Arial" w:cs="Arial"/>
              </w:rPr>
              <w:t>與自主檢查表檢查結果：</w:t>
            </w:r>
            <w:r w:rsidR="00601179" w:rsidRPr="00601179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462802" w:rsidRPr="00302A3A">
              <w:rPr>
                <w:rFonts w:ascii="Arial" w:eastAsia="標楷體" w:hAnsi="Arial" w:cs="Arial"/>
              </w:rPr>
              <w:t>全部符合</w:t>
            </w:r>
            <w:r w:rsidR="00601179" w:rsidRPr="00601179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462802" w:rsidRPr="00302A3A">
              <w:rPr>
                <w:rFonts w:ascii="Arial" w:eastAsia="標楷體" w:hAnsi="Arial" w:cs="Arial"/>
              </w:rPr>
              <w:t>部分符合</w:t>
            </w:r>
            <w:r w:rsidR="00601179" w:rsidRPr="00601179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462802" w:rsidRPr="00302A3A">
              <w:rPr>
                <w:rFonts w:ascii="Arial" w:eastAsia="標楷體" w:hAnsi="Arial" w:cs="Arial"/>
              </w:rPr>
              <w:t>全部不符合（註明：</w:t>
            </w:r>
            <w:r w:rsidR="00462802" w:rsidRPr="00302A3A">
              <w:rPr>
                <w:rFonts w:ascii="Arial" w:eastAsia="標楷體" w:hAnsi="Arial" w:cs="Arial"/>
              </w:rPr>
              <w:t xml:space="preserve">          </w:t>
            </w:r>
            <w:r w:rsidR="00462802" w:rsidRPr="00302A3A">
              <w:rPr>
                <w:rFonts w:ascii="Arial" w:eastAsia="標楷體" w:hAnsi="Arial" w:cs="Arial"/>
              </w:rPr>
              <w:t>）</w:t>
            </w:r>
          </w:p>
        </w:tc>
        <w:tc>
          <w:tcPr>
            <w:tcW w:w="4394" w:type="dxa"/>
            <w:gridSpan w:val="4"/>
          </w:tcPr>
          <w:p w:rsidR="00D60C8B" w:rsidRPr="00302A3A" w:rsidRDefault="00D60C8B" w:rsidP="00462802">
            <w:pPr>
              <w:spacing w:line="260" w:lineRule="exact"/>
              <w:jc w:val="both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10</w:t>
            </w:r>
            <w:r w:rsidR="00105798" w:rsidRPr="00302A3A">
              <w:rPr>
                <w:rFonts w:ascii="Arial" w:eastAsia="標楷體" w:hAnsi="Arial" w:cs="Arial"/>
              </w:rPr>
              <w:t>.</w:t>
            </w:r>
            <w:r w:rsidRPr="00302A3A">
              <w:rPr>
                <w:rFonts w:ascii="Arial" w:eastAsia="標楷體" w:hAnsi="Arial" w:cs="Arial"/>
              </w:rPr>
              <w:t>設施與設施間有足夠的緩衝空間：</w:t>
            </w:r>
          </w:p>
          <w:p w:rsidR="00105798" w:rsidRPr="00302A3A" w:rsidRDefault="00601179" w:rsidP="00585DD0">
            <w:pPr>
              <w:spacing w:line="260" w:lineRule="exact"/>
              <w:ind w:firstLineChars="85" w:firstLine="340"/>
              <w:jc w:val="both"/>
              <w:rPr>
                <w:rFonts w:ascii="Arial" w:eastAsia="標楷體" w:hAnsi="Arial" w:cs="Arial"/>
              </w:rPr>
            </w:pPr>
            <w:r w:rsidRPr="00601179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D60C8B" w:rsidRPr="00302A3A">
              <w:rPr>
                <w:rFonts w:ascii="Arial" w:eastAsia="標楷體" w:hAnsi="Arial" w:cs="Arial"/>
              </w:rPr>
              <w:t>有</w:t>
            </w:r>
            <w:r w:rsidR="00D60C8B" w:rsidRPr="00302A3A">
              <w:rPr>
                <w:rFonts w:ascii="Arial" w:eastAsia="標楷體" w:hAnsi="Arial" w:cs="Arial"/>
              </w:rPr>
              <w:t xml:space="preserve"> </w:t>
            </w:r>
            <w:r w:rsidRPr="00601179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D60C8B" w:rsidRPr="00302A3A">
              <w:rPr>
                <w:rFonts w:ascii="Arial" w:eastAsia="標楷體" w:hAnsi="Arial" w:cs="Arial"/>
              </w:rPr>
              <w:t>無</w:t>
            </w:r>
          </w:p>
        </w:tc>
      </w:tr>
      <w:tr w:rsidR="00105798" w:rsidRPr="00302A3A" w:rsidTr="00540D0B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5273" w:type="dxa"/>
            <w:gridSpan w:val="4"/>
          </w:tcPr>
          <w:p w:rsidR="00462802" w:rsidRPr="00302A3A" w:rsidRDefault="00105798" w:rsidP="00462802">
            <w:pPr>
              <w:spacing w:line="260" w:lineRule="exact"/>
              <w:ind w:left="240" w:hangingChars="100" w:hanging="240"/>
              <w:jc w:val="both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5.</w:t>
            </w:r>
            <w:r w:rsidR="00462802" w:rsidRPr="00302A3A">
              <w:rPr>
                <w:rFonts w:ascii="Arial" w:eastAsia="標楷體" w:hAnsi="Arial" w:cs="Arial"/>
              </w:rPr>
              <w:t>定期從事檢查、維護保養並記錄安全檢查表：</w:t>
            </w:r>
          </w:p>
          <w:p w:rsidR="00105798" w:rsidRPr="00302A3A" w:rsidRDefault="00601179" w:rsidP="00601179">
            <w:pPr>
              <w:spacing w:line="260" w:lineRule="exact"/>
              <w:ind w:leftChars="100" w:left="240"/>
              <w:jc w:val="both"/>
              <w:rPr>
                <w:rFonts w:ascii="Arial" w:eastAsia="標楷體" w:hAnsi="Arial" w:cs="Arial"/>
              </w:rPr>
            </w:pPr>
            <w:r w:rsidRPr="00601179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462802" w:rsidRPr="00302A3A">
              <w:rPr>
                <w:rFonts w:ascii="Arial" w:eastAsia="標楷體" w:hAnsi="Arial" w:cs="Arial"/>
              </w:rPr>
              <w:t>定期</w:t>
            </w:r>
            <w:r w:rsidR="00462802" w:rsidRPr="00302A3A">
              <w:rPr>
                <w:rFonts w:ascii="Arial" w:eastAsia="標楷體" w:hAnsi="Arial" w:cs="Arial"/>
              </w:rPr>
              <w:t xml:space="preserve"> </w:t>
            </w:r>
            <w:r w:rsidRPr="00601179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462802" w:rsidRPr="00302A3A">
              <w:rPr>
                <w:rFonts w:ascii="Arial" w:eastAsia="標楷體" w:hAnsi="Arial" w:cs="Arial"/>
              </w:rPr>
              <w:t>不定期</w:t>
            </w:r>
            <w:r w:rsidR="00462802" w:rsidRPr="00302A3A">
              <w:rPr>
                <w:rFonts w:ascii="Arial" w:eastAsia="標楷體" w:hAnsi="Arial" w:cs="Arial"/>
              </w:rPr>
              <w:t xml:space="preserve"> </w:t>
            </w:r>
            <w:r w:rsidRPr="00601179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462802" w:rsidRPr="00302A3A">
              <w:rPr>
                <w:rFonts w:ascii="Arial" w:eastAsia="標楷體" w:hAnsi="Arial" w:cs="Arial"/>
              </w:rPr>
              <w:t>無紀錄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601179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462802" w:rsidRPr="00302A3A">
              <w:rPr>
                <w:rFonts w:ascii="Arial" w:eastAsia="標楷體" w:hAnsi="Arial" w:cs="Arial"/>
              </w:rPr>
              <w:t>紀錄不完整</w:t>
            </w:r>
          </w:p>
        </w:tc>
        <w:tc>
          <w:tcPr>
            <w:tcW w:w="4394" w:type="dxa"/>
            <w:gridSpan w:val="4"/>
          </w:tcPr>
          <w:p w:rsidR="00585DD0" w:rsidRDefault="00105798" w:rsidP="00601179">
            <w:pPr>
              <w:spacing w:line="260" w:lineRule="exact"/>
              <w:jc w:val="both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1</w:t>
            </w:r>
            <w:r w:rsidR="00D60C8B" w:rsidRPr="00302A3A">
              <w:rPr>
                <w:rFonts w:ascii="Arial" w:eastAsia="標楷體" w:hAnsi="Arial" w:cs="Arial"/>
              </w:rPr>
              <w:t>1</w:t>
            </w:r>
            <w:r w:rsidRPr="00302A3A">
              <w:rPr>
                <w:rFonts w:ascii="Arial" w:eastAsia="標楷體" w:hAnsi="Arial" w:cs="Arial"/>
              </w:rPr>
              <w:t>.</w:t>
            </w:r>
            <w:r w:rsidR="00D60C8B" w:rsidRPr="00302A3A">
              <w:rPr>
                <w:rFonts w:ascii="Arial" w:eastAsia="標楷體" w:hAnsi="Arial" w:cs="Arial"/>
              </w:rPr>
              <w:t>視線觀察方便無視覺死角：</w:t>
            </w:r>
          </w:p>
          <w:p w:rsidR="00105798" w:rsidRPr="00302A3A" w:rsidRDefault="00601179" w:rsidP="00585DD0">
            <w:pPr>
              <w:spacing w:line="260" w:lineRule="exact"/>
              <w:ind w:firstLineChars="150" w:firstLine="601"/>
              <w:jc w:val="both"/>
              <w:rPr>
                <w:rFonts w:ascii="Arial" w:eastAsia="標楷體" w:hAnsi="Arial" w:cs="Arial"/>
              </w:rPr>
            </w:pPr>
            <w:r w:rsidRPr="00601179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D60C8B" w:rsidRPr="00302A3A">
              <w:rPr>
                <w:rFonts w:ascii="Arial" w:eastAsia="標楷體" w:hAnsi="Arial" w:cs="Arial"/>
              </w:rPr>
              <w:t>是</w:t>
            </w:r>
            <w:r w:rsidR="00D60C8B" w:rsidRPr="00302A3A">
              <w:rPr>
                <w:rFonts w:ascii="Arial" w:eastAsia="標楷體" w:hAnsi="Arial" w:cs="Arial"/>
              </w:rPr>
              <w:t xml:space="preserve"> </w:t>
            </w:r>
            <w:r w:rsidRPr="00601179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D60C8B" w:rsidRPr="00302A3A">
              <w:rPr>
                <w:rFonts w:ascii="Arial" w:eastAsia="標楷體" w:hAnsi="Arial" w:cs="Arial"/>
              </w:rPr>
              <w:t>否</w:t>
            </w:r>
          </w:p>
        </w:tc>
      </w:tr>
      <w:tr w:rsidR="00D60C8B" w:rsidRPr="00302A3A" w:rsidTr="00540D0B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5273" w:type="dxa"/>
            <w:gridSpan w:val="4"/>
          </w:tcPr>
          <w:p w:rsidR="00462802" w:rsidRPr="00302A3A" w:rsidRDefault="00D60C8B" w:rsidP="00462802">
            <w:pPr>
              <w:spacing w:line="260" w:lineRule="exact"/>
              <w:jc w:val="both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6.</w:t>
            </w:r>
            <w:r w:rsidR="00462802" w:rsidRPr="00302A3A">
              <w:rPr>
                <w:rFonts w:ascii="Arial" w:eastAsia="標楷體" w:hAnsi="Arial" w:cs="Arial"/>
              </w:rPr>
              <w:t>是否投保公共意外責任險：</w:t>
            </w:r>
            <w:r w:rsidR="00601179" w:rsidRPr="00601179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462802" w:rsidRPr="00302A3A">
              <w:rPr>
                <w:rFonts w:ascii="Arial" w:eastAsia="標楷體" w:hAnsi="Arial" w:cs="Arial"/>
              </w:rPr>
              <w:t>有</w:t>
            </w:r>
            <w:r w:rsidR="00462802" w:rsidRPr="00302A3A">
              <w:rPr>
                <w:rFonts w:ascii="Arial" w:eastAsia="標楷體" w:hAnsi="Arial" w:cs="Arial"/>
              </w:rPr>
              <w:t xml:space="preserve"> </w:t>
            </w:r>
            <w:r w:rsidR="00601179" w:rsidRPr="00601179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462802" w:rsidRPr="00302A3A">
              <w:rPr>
                <w:rFonts w:ascii="Arial" w:eastAsia="標楷體" w:hAnsi="Arial" w:cs="Arial"/>
              </w:rPr>
              <w:t>無</w:t>
            </w:r>
          </w:p>
          <w:p w:rsidR="00D60C8B" w:rsidRPr="00302A3A" w:rsidRDefault="00462802" w:rsidP="00601179">
            <w:pPr>
              <w:spacing w:line="260" w:lineRule="exact"/>
              <w:ind w:leftChars="100" w:left="240"/>
              <w:jc w:val="both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投保金額為：</w:t>
            </w:r>
            <w:r w:rsidRPr="00302A3A">
              <w:rPr>
                <w:rFonts w:ascii="Arial" w:eastAsia="標楷體" w:hAnsi="Arial" w:cs="Arial"/>
              </w:rPr>
              <w:t xml:space="preserve">         </w:t>
            </w:r>
            <w:r w:rsidRPr="00302A3A">
              <w:rPr>
                <w:rFonts w:ascii="Arial" w:eastAsia="標楷體" w:hAnsi="Arial" w:cs="Arial"/>
              </w:rPr>
              <w:t>元</w:t>
            </w:r>
          </w:p>
        </w:tc>
        <w:tc>
          <w:tcPr>
            <w:tcW w:w="4394" w:type="dxa"/>
            <w:gridSpan w:val="4"/>
          </w:tcPr>
          <w:p w:rsidR="00D60C8B" w:rsidRPr="00302A3A" w:rsidRDefault="00D60C8B" w:rsidP="00462802">
            <w:pPr>
              <w:spacing w:line="260" w:lineRule="exact"/>
              <w:jc w:val="both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12.</w:t>
            </w:r>
            <w:r w:rsidRPr="00302A3A">
              <w:rPr>
                <w:rFonts w:ascii="Arial" w:eastAsia="標楷體" w:hAnsi="Arial" w:cs="Arial"/>
              </w:rPr>
              <w:t>其他</w:t>
            </w:r>
          </w:p>
        </w:tc>
      </w:tr>
    </w:tbl>
    <w:p w:rsidR="00DA5596" w:rsidRPr="00302A3A" w:rsidRDefault="003932E8" w:rsidP="003932E8">
      <w:pPr>
        <w:spacing w:line="0" w:lineRule="atLeast"/>
        <w:jc w:val="both"/>
        <w:rPr>
          <w:rFonts w:ascii="Arial" w:eastAsia="標楷體" w:hAnsi="Arial" w:cs="Arial"/>
          <w:b/>
          <w:sz w:val="32"/>
          <w:szCs w:val="32"/>
        </w:rPr>
      </w:pPr>
      <w:r w:rsidRPr="00302A3A">
        <w:rPr>
          <w:rFonts w:ascii="Arial" w:eastAsia="標楷體" w:hAnsi="Arial" w:cs="Arial" w:hint="eastAsia"/>
          <w:b/>
          <w:sz w:val="28"/>
        </w:rPr>
        <w:t>附表二</w:t>
      </w:r>
      <w:r w:rsidRPr="00302A3A">
        <w:rPr>
          <w:rFonts w:ascii="Arial" w:eastAsia="標楷體" w:hAnsi="Arial" w:cs="Arial" w:hint="eastAsia"/>
          <w:b/>
          <w:sz w:val="28"/>
        </w:rPr>
        <w:t xml:space="preserve">          </w:t>
      </w:r>
      <w:r w:rsidRPr="00302A3A">
        <w:rPr>
          <w:rFonts w:ascii="Arial" w:eastAsia="標楷體" w:hAnsi="Arial" w:cs="Arial" w:hint="eastAsia"/>
          <w:b/>
          <w:sz w:val="32"/>
          <w:szCs w:val="32"/>
        </w:rPr>
        <w:t>兒童遊戲設施稽查檢核表</w:t>
      </w:r>
      <w:r w:rsidR="004804E8" w:rsidRPr="00302A3A">
        <w:rPr>
          <w:rFonts w:ascii="Arial" w:eastAsia="標楷體" w:hAnsi="Arial" w:cs="Arial" w:hint="eastAsia"/>
          <w:b/>
          <w:sz w:val="32"/>
          <w:szCs w:val="32"/>
        </w:rPr>
        <w:t>（</w:t>
      </w:r>
      <w:r w:rsidR="004804E8" w:rsidRPr="00302A3A">
        <w:rPr>
          <w:rFonts w:ascii="Arial" w:eastAsia="標楷體" w:hAnsi="Arial" w:cs="Arial" w:hint="eastAsia"/>
          <w:b/>
          <w:sz w:val="32"/>
          <w:szCs w:val="32"/>
        </w:rPr>
        <w:t>2</w:t>
      </w:r>
      <w:r w:rsidR="004804E8" w:rsidRPr="00302A3A">
        <w:rPr>
          <w:rFonts w:ascii="Arial" w:eastAsia="標楷體" w:hAnsi="Arial" w:cs="Arial" w:hint="eastAsia"/>
          <w:b/>
          <w:sz w:val="32"/>
          <w:szCs w:val="32"/>
        </w:rPr>
        <w:t>之</w:t>
      </w:r>
      <w:r w:rsidR="004804E8" w:rsidRPr="00302A3A">
        <w:rPr>
          <w:rFonts w:ascii="Arial" w:eastAsia="標楷體" w:hAnsi="Arial" w:cs="Arial" w:hint="eastAsia"/>
          <w:b/>
          <w:sz w:val="32"/>
          <w:szCs w:val="32"/>
        </w:rPr>
        <w:t>1</w:t>
      </w:r>
      <w:r w:rsidR="004804E8" w:rsidRPr="00302A3A">
        <w:rPr>
          <w:rFonts w:ascii="Arial" w:eastAsia="標楷體" w:hAnsi="Arial" w:cs="Arial" w:hint="eastAsia"/>
          <w:b/>
          <w:sz w:val="32"/>
          <w:szCs w:val="32"/>
        </w:rPr>
        <w:t>）</w:t>
      </w:r>
    </w:p>
    <w:p w:rsidR="00105798" w:rsidRPr="00302A3A" w:rsidRDefault="00105798" w:rsidP="00DA5596">
      <w:pPr>
        <w:spacing w:line="0" w:lineRule="atLeast"/>
        <w:rPr>
          <w:rFonts w:ascii="Arial" w:eastAsia="標楷體" w:hAnsi="Arial" w:cs="Arial"/>
          <w:b/>
        </w:rPr>
      </w:pPr>
    </w:p>
    <w:p w:rsidR="00462802" w:rsidRPr="00302A3A" w:rsidRDefault="00105798" w:rsidP="00425F8A">
      <w:pPr>
        <w:jc w:val="both"/>
        <w:rPr>
          <w:rFonts w:ascii="Arial" w:eastAsia="標楷體" w:hAnsi="Arial" w:cs="Arial"/>
          <w:sz w:val="28"/>
          <w:szCs w:val="28"/>
        </w:rPr>
      </w:pPr>
      <w:r w:rsidRPr="00302A3A">
        <w:rPr>
          <w:rFonts w:ascii="Arial" w:eastAsia="標楷體" w:hAnsi="Arial" w:cs="Arial"/>
        </w:rPr>
        <w:t xml:space="preserve">         </w:t>
      </w:r>
      <w:r w:rsidR="00425F8A">
        <w:rPr>
          <w:rFonts w:ascii="Arial" w:eastAsia="標楷體" w:hAnsi="Arial" w:cs="Arial" w:hint="eastAsia"/>
        </w:rPr>
        <w:t xml:space="preserve">　　　　　　　　　　　　　　　　　　　　　　　</w:t>
      </w:r>
      <w:r w:rsidRPr="00302A3A">
        <w:rPr>
          <w:rFonts w:ascii="Arial" w:eastAsia="標楷體" w:hAnsi="Arial" w:cs="Arial"/>
        </w:rPr>
        <w:t xml:space="preserve"> </w:t>
      </w:r>
      <w:r w:rsidRPr="00302A3A">
        <w:rPr>
          <w:rFonts w:ascii="Arial" w:eastAsia="標楷體" w:hAnsi="Arial" w:cs="Arial"/>
        </w:rPr>
        <w:t>檢核日期：</w:t>
      </w:r>
      <w:r w:rsidRPr="00302A3A">
        <w:rPr>
          <w:rFonts w:ascii="Arial" w:eastAsia="標楷體" w:hAnsi="Arial" w:cs="Arial"/>
        </w:rPr>
        <w:t xml:space="preserve">  </w:t>
      </w:r>
      <w:r w:rsidRPr="00302A3A">
        <w:rPr>
          <w:rFonts w:ascii="Arial" w:eastAsia="標楷體" w:hAnsi="Arial" w:cs="Arial"/>
        </w:rPr>
        <w:t>年</w:t>
      </w:r>
      <w:r w:rsidRPr="00302A3A">
        <w:rPr>
          <w:rFonts w:ascii="Arial" w:eastAsia="標楷體" w:hAnsi="Arial" w:cs="Arial"/>
        </w:rPr>
        <w:t xml:space="preserve">  </w:t>
      </w:r>
      <w:r w:rsidRPr="00302A3A">
        <w:rPr>
          <w:rFonts w:ascii="Arial" w:eastAsia="標楷體" w:hAnsi="Arial" w:cs="Arial"/>
        </w:rPr>
        <w:t>月</w:t>
      </w:r>
      <w:r w:rsidRPr="00302A3A">
        <w:rPr>
          <w:rFonts w:ascii="Arial" w:eastAsia="標楷體" w:hAnsi="Arial" w:cs="Arial"/>
        </w:rPr>
        <w:t xml:space="preserve">  </w:t>
      </w:r>
      <w:r w:rsidRPr="00302A3A">
        <w:rPr>
          <w:rFonts w:ascii="Arial" w:eastAsia="標楷體" w:hAnsi="Arial" w:cs="Arial"/>
        </w:rPr>
        <w:t>日</w:t>
      </w:r>
      <w:r w:rsidRPr="00302A3A">
        <w:rPr>
          <w:rFonts w:ascii="Arial" w:eastAsia="標楷體" w:hAnsi="Arial" w:cs="Arial"/>
        </w:rPr>
        <w:t xml:space="preserve"> </w:t>
      </w:r>
      <w:r w:rsidR="00462802" w:rsidRPr="00302A3A">
        <w:rPr>
          <w:rFonts w:ascii="Arial" w:eastAsia="標楷體" w:hAnsi="Arial" w:cs="Arial"/>
          <w:sz w:val="28"/>
          <w:szCs w:val="28"/>
        </w:rPr>
        <w:lastRenderedPageBreak/>
        <w:t>備註：</w:t>
      </w:r>
    </w:p>
    <w:p w:rsidR="00462802" w:rsidRPr="00302A3A" w:rsidRDefault="00462802" w:rsidP="00C5112C">
      <w:pPr>
        <w:shd w:val="clear" w:color="auto" w:fill="FFFFFF"/>
        <w:overflowPunct w:val="0"/>
        <w:spacing w:line="460" w:lineRule="exact"/>
        <w:ind w:left="261" w:hanging="261"/>
        <w:jc w:val="both"/>
        <w:rPr>
          <w:rFonts w:ascii="Arial" w:eastAsia="標楷體" w:hAnsi="Arial" w:cs="Arial"/>
          <w:sz w:val="28"/>
          <w:szCs w:val="28"/>
        </w:rPr>
      </w:pPr>
      <w:r w:rsidRPr="00302A3A">
        <w:rPr>
          <w:rFonts w:ascii="Arial" w:eastAsia="標楷體" w:hAnsi="Arial" w:cs="Arial"/>
          <w:sz w:val="28"/>
          <w:szCs w:val="28"/>
        </w:rPr>
        <w:t>1.</w:t>
      </w:r>
      <w:r w:rsidRPr="00302A3A">
        <w:rPr>
          <w:rFonts w:ascii="Arial" w:eastAsia="標楷體" w:hAnsi="Arial" w:cs="Arial"/>
          <w:sz w:val="28"/>
          <w:szCs w:val="28"/>
        </w:rPr>
        <w:t>本頁由兒童遊戲場之主管機關負責填寫。</w:t>
      </w:r>
    </w:p>
    <w:p w:rsidR="00462802" w:rsidRPr="00302A3A" w:rsidRDefault="00462802" w:rsidP="00C5112C">
      <w:pPr>
        <w:overflowPunct w:val="0"/>
        <w:spacing w:line="460" w:lineRule="exact"/>
        <w:ind w:left="280" w:hangingChars="100" w:hanging="280"/>
        <w:jc w:val="both"/>
        <w:rPr>
          <w:rFonts w:ascii="Arial" w:eastAsia="標楷體" w:hAnsi="Arial" w:cs="Arial"/>
          <w:sz w:val="28"/>
          <w:szCs w:val="28"/>
        </w:rPr>
      </w:pPr>
      <w:r w:rsidRPr="00302A3A">
        <w:rPr>
          <w:rFonts w:ascii="Arial" w:eastAsia="標楷體" w:hAnsi="Arial" w:cs="Arial"/>
          <w:sz w:val="28"/>
          <w:szCs w:val="28"/>
        </w:rPr>
        <w:t>2.</w:t>
      </w:r>
      <w:r w:rsidRPr="00302A3A">
        <w:rPr>
          <w:rFonts w:ascii="Arial" w:eastAsia="標楷體" w:hAnsi="Arial" w:cs="Arial"/>
          <w:sz w:val="28"/>
          <w:szCs w:val="28"/>
        </w:rPr>
        <w:t>兒童遊戲場合格保證書符合之標準為中華民國國家標準</w:t>
      </w:r>
      <w:r w:rsidRPr="00302A3A">
        <w:rPr>
          <w:rFonts w:ascii="Arial" w:eastAsia="標楷體" w:hAnsi="Arial" w:cs="Arial"/>
          <w:sz w:val="28"/>
          <w:szCs w:val="28"/>
        </w:rPr>
        <w:t>CNS 12642</w:t>
      </w:r>
      <w:r w:rsidRPr="00302A3A">
        <w:rPr>
          <w:rFonts w:ascii="Arial" w:eastAsia="標楷體" w:hAnsi="Arial" w:cs="Arial"/>
          <w:sz w:val="28"/>
          <w:szCs w:val="28"/>
        </w:rPr>
        <w:t>「公共兒童遊戲場設備」、</w:t>
      </w:r>
      <w:r w:rsidRPr="00302A3A">
        <w:rPr>
          <w:rFonts w:ascii="Arial" w:eastAsia="標楷體" w:hAnsi="Arial" w:cs="Arial"/>
          <w:sz w:val="28"/>
          <w:szCs w:val="28"/>
        </w:rPr>
        <w:t>CNS 15912</w:t>
      </w:r>
      <w:r w:rsidRPr="00302A3A">
        <w:rPr>
          <w:rFonts w:ascii="Arial" w:eastAsia="標楷體" w:hAnsi="Arial" w:cs="Arial"/>
          <w:sz w:val="28"/>
          <w:szCs w:val="28"/>
        </w:rPr>
        <w:t>「遊戲場用攀爬網及安全網</w:t>
      </w:r>
      <w:r w:rsidRPr="00302A3A">
        <w:rPr>
          <w:rFonts w:ascii="Arial" w:eastAsia="標楷體" w:hAnsi="Arial" w:cs="Arial"/>
          <w:sz w:val="28"/>
          <w:szCs w:val="28"/>
        </w:rPr>
        <w:t>/</w:t>
      </w:r>
      <w:r w:rsidRPr="00302A3A">
        <w:rPr>
          <w:rFonts w:ascii="Arial" w:eastAsia="標楷體" w:hAnsi="Arial" w:cs="Arial"/>
          <w:sz w:val="28"/>
          <w:szCs w:val="28"/>
        </w:rPr>
        <w:t>格網之設計、製造、安裝及測試」、</w:t>
      </w:r>
      <w:r w:rsidRPr="00302A3A">
        <w:rPr>
          <w:rFonts w:ascii="Arial" w:eastAsia="標楷體" w:hAnsi="Arial" w:cs="Arial"/>
          <w:sz w:val="28"/>
          <w:szCs w:val="28"/>
        </w:rPr>
        <w:t>CNS 15913</w:t>
      </w:r>
      <w:r w:rsidRPr="00302A3A">
        <w:rPr>
          <w:rFonts w:ascii="Arial" w:eastAsia="標楷體" w:hAnsi="Arial" w:cs="Arial"/>
          <w:sz w:val="28"/>
          <w:szCs w:val="28"/>
        </w:rPr>
        <w:t>「軟質封閉式遊戲設備」、</w:t>
      </w:r>
      <w:r w:rsidRPr="00302A3A">
        <w:rPr>
          <w:rFonts w:ascii="Arial" w:eastAsia="標楷體" w:hAnsi="Arial" w:cs="Arial"/>
          <w:sz w:val="28"/>
          <w:szCs w:val="28"/>
        </w:rPr>
        <w:t>CNS 12643</w:t>
      </w:r>
      <w:r w:rsidRPr="00302A3A">
        <w:rPr>
          <w:rFonts w:ascii="Arial" w:eastAsia="標楷體" w:hAnsi="Arial" w:cs="Arial"/>
          <w:sz w:val="28"/>
          <w:szCs w:val="28"/>
        </w:rPr>
        <w:t>「遊戲場鋪面材料衝擊吸收性能試驗法」規定或美國</w:t>
      </w:r>
      <w:r w:rsidRPr="00302A3A">
        <w:rPr>
          <w:rFonts w:ascii="Arial" w:eastAsia="標楷體" w:hAnsi="Arial" w:cs="Arial"/>
          <w:sz w:val="28"/>
          <w:szCs w:val="28"/>
        </w:rPr>
        <w:t>ASTM  F1487</w:t>
      </w:r>
      <w:r w:rsidRPr="00302A3A">
        <w:rPr>
          <w:rFonts w:ascii="Arial" w:eastAsia="標楷體" w:hAnsi="Arial" w:cs="Arial"/>
          <w:sz w:val="28"/>
          <w:szCs w:val="28"/>
        </w:rPr>
        <w:t>、</w:t>
      </w:r>
      <w:r w:rsidRPr="00302A3A">
        <w:rPr>
          <w:rFonts w:ascii="Arial" w:eastAsia="標楷體" w:hAnsi="Arial" w:cs="Arial"/>
          <w:sz w:val="28"/>
          <w:szCs w:val="28"/>
        </w:rPr>
        <w:t>F1292</w:t>
      </w:r>
      <w:r w:rsidRPr="00302A3A">
        <w:rPr>
          <w:rFonts w:ascii="Arial" w:eastAsia="標楷體" w:hAnsi="Arial" w:cs="Arial"/>
          <w:sz w:val="28"/>
          <w:szCs w:val="28"/>
        </w:rPr>
        <w:t>、</w:t>
      </w:r>
      <w:r w:rsidRPr="00302A3A">
        <w:rPr>
          <w:rFonts w:ascii="Arial" w:eastAsia="標楷體" w:hAnsi="Arial" w:cs="Arial"/>
          <w:sz w:val="28"/>
          <w:szCs w:val="28"/>
        </w:rPr>
        <w:t>F1918</w:t>
      </w:r>
      <w:r w:rsidRPr="00302A3A">
        <w:rPr>
          <w:rFonts w:ascii="Arial" w:eastAsia="標楷體" w:hAnsi="Arial" w:cs="Arial"/>
          <w:sz w:val="28"/>
          <w:szCs w:val="28"/>
        </w:rPr>
        <w:t>、歐盟</w:t>
      </w:r>
      <w:r w:rsidRPr="00302A3A">
        <w:rPr>
          <w:rFonts w:ascii="Arial" w:eastAsia="標楷體" w:hAnsi="Arial" w:cs="Arial"/>
          <w:sz w:val="28"/>
          <w:szCs w:val="28"/>
        </w:rPr>
        <w:t>EN1176</w:t>
      </w:r>
      <w:r w:rsidRPr="00302A3A">
        <w:rPr>
          <w:rFonts w:ascii="Arial" w:eastAsia="標楷體" w:hAnsi="Arial" w:cs="Arial"/>
          <w:sz w:val="28"/>
          <w:szCs w:val="28"/>
        </w:rPr>
        <w:t>系列、</w:t>
      </w:r>
      <w:r w:rsidRPr="00302A3A">
        <w:rPr>
          <w:rFonts w:ascii="Arial" w:eastAsia="標楷體" w:hAnsi="Arial" w:cs="Arial"/>
          <w:sz w:val="28"/>
          <w:szCs w:val="28"/>
        </w:rPr>
        <w:t>EN1177</w:t>
      </w:r>
      <w:r w:rsidRPr="00302A3A">
        <w:rPr>
          <w:rFonts w:ascii="Arial" w:eastAsia="標楷體" w:hAnsi="Arial" w:cs="Arial"/>
          <w:sz w:val="28"/>
          <w:szCs w:val="28"/>
        </w:rPr>
        <w:t>等國際相關標準。</w:t>
      </w:r>
    </w:p>
    <w:p w:rsidR="00105798" w:rsidRPr="00302A3A" w:rsidRDefault="00462802" w:rsidP="00C5112C">
      <w:pPr>
        <w:spacing w:line="460" w:lineRule="exact"/>
        <w:rPr>
          <w:rFonts w:ascii="Arial" w:eastAsia="標楷體" w:hAnsi="Arial" w:cs="Arial"/>
          <w:b/>
        </w:rPr>
      </w:pPr>
      <w:r w:rsidRPr="00302A3A">
        <w:rPr>
          <w:rFonts w:ascii="Arial" w:eastAsia="標楷體" w:hAnsi="Arial" w:cs="Arial"/>
          <w:sz w:val="28"/>
          <w:szCs w:val="28"/>
        </w:rPr>
        <w:t>3.</w:t>
      </w:r>
      <w:r w:rsidRPr="00302A3A">
        <w:rPr>
          <w:rFonts w:ascii="Arial" w:eastAsia="標楷體" w:hAnsi="Arial" w:cs="Arial"/>
          <w:sz w:val="28"/>
          <w:szCs w:val="28"/>
        </w:rPr>
        <w:t>未列舉之項目於</w:t>
      </w:r>
      <w:r w:rsidR="00DA5596" w:rsidRPr="00302A3A">
        <w:rPr>
          <w:rFonts w:ascii="Arial" w:eastAsia="標楷體" w:hAnsi="Arial" w:cs="Arial"/>
          <w:sz w:val="28"/>
          <w:szCs w:val="28"/>
        </w:rPr>
        <w:t>12.</w:t>
      </w:r>
      <w:r w:rsidRPr="00302A3A">
        <w:rPr>
          <w:rFonts w:ascii="Arial" w:eastAsia="標楷體" w:hAnsi="Arial" w:cs="Arial"/>
          <w:sz w:val="28"/>
          <w:szCs w:val="28"/>
        </w:rPr>
        <w:t>其他欄簽註。</w:t>
      </w:r>
      <w:r w:rsidRPr="00302A3A">
        <w:rPr>
          <w:rFonts w:ascii="Arial" w:eastAsia="標楷體" w:hAnsi="Arial" w:cs="Arial"/>
          <w:sz w:val="28"/>
          <w:szCs w:val="28"/>
        </w:rPr>
        <w:br w:type="page"/>
      </w:r>
      <w:r w:rsidR="00492B87" w:rsidRPr="00302A3A">
        <w:rPr>
          <w:rFonts w:ascii="Arial" w:eastAsia="標楷體" w:hAnsi="Arial" w:cs="Arial" w:hint="eastAsia"/>
          <w:sz w:val="28"/>
          <w:szCs w:val="28"/>
        </w:rPr>
        <w:t xml:space="preserve">               </w:t>
      </w:r>
      <w:r w:rsidRPr="00302A3A">
        <w:rPr>
          <w:rFonts w:ascii="Arial" w:eastAsia="標楷體" w:hAnsi="Arial" w:cs="Arial"/>
          <w:b/>
          <w:sz w:val="32"/>
        </w:rPr>
        <w:t>兒童遊戲設施稽查檢核表</w:t>
      </w:r>
      <w:r w:rsidR="00437D0E" w:rsidRPr="00302A3A">
        <w:rPr>
          <w:rFonts w:ascii="Arial" w:eastAsia="標楷體" w:hAnsi="Arial" w:cs="Arial" w:hint="eastAsia"/>
          <w:b/>
          <w:sz w:val="32"/>
        </w:rPr>
        <w:t>（</w:t>
      </w:r>
      <w:r w:rsidR="00437D0E" w:rsidRPr="00302A3A">
        <w:rPr>
          <w:rFonts w:ascii="Arial" w:eastAsia="標楷體" w:hAnsi="Arial" w:cs="Arial" w:hint="eastAsia"/>
          <w:b/>
          <w:sz w:val="32"/>
        </w:rPr>
        <w:t>2</w:t>
      </w:r>
      <w:r w:rsidR="00437D0E" w:rsidRPr="00302A3A">
        <w:rPr>
          <w:rFonts w:ascii="Arial" w:eastAsia="標楷體" w:hAnsi="Arial" w:cs="Arial" w:hint="eastAsia"/>
          <w:b/>
          <w:sz w:val="32"/>
        </w:rPr>
        <w:t>之</w:t>
      </w:r>
      <w:r w:rsidR="00437D0E" w:rsidRPr="00302A3A">
        <w:rPr>
          <w:rFonts w:ascii="Arial" w:eastAsia="標楷體" w:hAnsi="Arial" w:cs="Arial" w:hint="eastAsia"/>
          <w:b/>
          <w:sz w:val="32"/>
        </w:rPr>
        <w:t>2</w:t>
      </w:r>
      <w:r w:rsidR="00437D0E" w:rsidRPr="00302A3A">
        <w:rPr>
          <w:rFonts w:ascii="Arial" w:eastAsia="標楷體" w:hAnsi="Arial" w:cs="Arial" w:hint="eastAsia"/>
          <w:b/>
          <w:sz w:val="32"/>
        </w:rPr>
        <w:t>）</w:t>
      </w:r>
    </w:p>
    <w:p w:rsidR="00105798" w:rsidRPr="00302A3A" w:rsidRDefault="00105798">
      <w:pPr>
        <w:spacing w:line="0" w:lineRule="atLeast"/>
        <w:jc w:val="center"/>
        <w:rPr>
          <w:rFonts w:ascii="Arial" w:eastAsia="標楷體" w:hAnsi="Arial" w:cs="Arial"/>
          <w:sz w:val="32"/>
        </w:rPr>
      </w:pPr>
    </w:p>
    <w:p w:rsidR="00105798" w:rsidRPr="00302A3A" w:rsidRDefault="00105798">
      <w:pPr>
        <w:jc w:val="both"/>
        <w:rPr>
          <w:rFonts w:ascii="Arial" w:eastAsia="標楷體" w:hAnsi="Arial" w:cs="Arial"/>
        </w:rPr>
      </w:pPr>
      <w:r w:rsidRPr="00302A3A">
        <w:rPr>
          <w:rFonts w:ascii="Arial" w:eastAsia="標楷體" w:hAnsi="Arial" w:cs="Arial"/>
        </w:rPr>
        <w:t xml:space="preserve">                       </w:t>
      </w:r>
      <w:r w:rsidR="00462802" w:rsidRPr="00302A3A">
        <w:rPr>
          <w:rFonts w:ascii="Arial" w:eastAsia="標楷體" w:hAnsi="Arial" w:cs="Arial"/>
        </w:rPr>
        <w:t xml:space="preserve">                                   </w:t>
      </w:r>
      <w:r w:rsidRPr="00302A3A">
        <w:rPr>
          <w:rFonts w:ascii="Arial" w:eastAsia="標楷體" w:hAnsi="Arial" w:cs="Arial"/>
        </w:rPr>
        <w:t xml:space="preserve"> </w:t>
      </w:r>
      <w:r w:rsidRPr="00302A3A">
        <w:rPr>
          <w:rFonts w:ascii="Arial" w:eastAsia="標楷體" w:hAnsi="Arial" w:cs="Arial"/>
        </w:rPr>
        <w:t>檢核日期：</w:t>
      </w:r>
      <w:r w:rsidRPr="00302A3A">
        <w:rPr>
          <w:rFonts w:ascii="Arial" w:eastAsia="標楷體" w:hAnsi="Arial" w:cs="Arial"/>
        </w:rPr>
        <w:t xml:space="preserve">  </w:t>
      </w:r>
      <w:r w:rsidRPr="00302A3A">
        <w:rPr>
          <w:rFonts w:ascii="Arial" w:eastAsia="標楷體" w:hAnsi="Arial" w:cs="Arial"/>
        </w:rPr>
        <w:t>年</w:t>
      </w:r>
      <w:r w:rsidRPr="00302A3A">
        <w:rPr>
          <w:rFonts w:ascii="Arial" w:eastAsia="標楷體" w:hAnsi="Arial" w:cs="Arial"/>
        </w:rPr>
        <w:t xml:space="preserve">  </w:t>
      </w:r>
      <w:r w:rsidRPr="00302A3A">
        <w:rPr>
          <w:rFonts w:ascii="Arial" w:eastAsia="標楷體" w:hAnsi="Arial" w:cs="Arial"/>
        </w:rPr>
        <w:t>月</w:t>
      </w:r>
      <w:r w:rsidRPr="00302A3A">
        <w:rPr>
          <w:rFonts w:ascii="Arial" w:eastAsia="標楷體" w:hAnsi="Arial" w:cs="Arial"/>
        </w:rPr>
        <w:t xml:space="preserve">  </w:t>
      </w:r>
      <w:r w:rsidRPr="00302A3A">
        <w:rPr>
          <w:rFonts w:ascii="Arial" w:eastAsia="標楷體" w:hAnsi="Arial" w:cs="Arial"/>
        </w:rPr>
        <w:t>日</w:t>
      </w:r>
    </w:p>
    <w:tbl>
      <w:tblPr>
        <w:tblpPr w:leftFromText="180" w:rightFromText="180" w:vertAnchor="page" w:horzAnchor="margin" w:tblpY="2755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708"/>
        <w:gridCol w:w="3828"/>
        <w:gridCol w:w="850"/>
      </w:tblGrid>
      <w:tr w:rsidR="00105798" w:rsidRPr="00302A3A" w:rsidTr="00E21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0" w:type="dxa"/>
          </w:tcPr>
          <w:p w:rsidR="00105798" w:rsidRPr="00302A3A" w:rsidRDefault="00105798" w:rsidP="00C5112C">
            <w:pPr>
              <w:spacing w:line="300" w:lineRule="exact"/>
              <w:jc w:val="both"/>
              <w:rPr>
                <w:rFonts w:ascii="Arial" w:eastAsia="標楷體" w:hAnsi="Arial" w:cs="Arial"/>
                <w:b/>
              </w:rPr>
            </w:pPr>
            <w:r w:rsidRPr="00302A3A">
              <w:rPr>
                <w:rFonts w:ascii="Arial" w:eastAsia="標楷體" w:hAnsi="Arial" w:cs="Arial"/>
                <w:b/>
              </w:rPr>
              <w:t xml:space="preserve">  </w:t>
            </w:r>
            <w:r w:rsidRPr="00302A3A">
              <w:rPr>
                <w:rFonts w:ascii="Arial" w:eastAsia="標楷體" w:hAnsi="Arial" w:cs="Arial"/>
                <w:b/>
              </w:rPr>
              <w:t>檢　查　項　目</w:t>
            </w:r>
          </w:p>
        </w:tc>
        <w:tc>
          <w:tcPr>
            <w:tcW w:w="708" w:type="dxa"/>
          </w:tcPr>
          <w:p w:rsidR="00105798" w:rsidRPr="00302A3A" w:rsidRDefault="00105798" w:rsidP="00C5112C">
            <w:pPr>
              <w:spacing w:line="300" w:lineRule="exact"/>
              <w:ind w:rightChars="-11" w:right="-26"/>
              <w:rPr>
                <w:rFonts w:ascii="Arial" w:eastAsia="標楷體" w:hAnsi="Arial" w:cs="Arial"/>
                <w:b/>
                <w:sz w:val="22"/>
              </w:rPr>
            </w:pPr>
            <w:r w:rsidRPr="00302A3A">
              <w:rPr>
                <w:rFonts w:ascii="Arial" w:eastAsia="標楷體" w:hAnsi="Arial" w:cs="Arial"/>
                <w:b/>
                <w:sz w:val="22"/>
              </w:rPr>
              <w:t>檢核人</w:t>
            </w:r>
          </w:p>
        </w:tc>
        <w:tc>
          <w:tcPr>
            <w:tcW w:w="3828" w:type="dxa"/>
          </w:tcPr>
          <w:p w:rsidR="00105798" w:rsidRPr="00302A3A" w:rsidRDefault="00105798" w:rsidP="00C5112C">
            <w:pPr>
              <w:spacing w:line="300" w:lineRule="exact"/>
              <w:jc w:val="both"/>
              <w:rPr>
                <w:rFonts w:ascii="Arial" w:eastAsia="標楷體" w:hAnsi="Arial" w:cs="Arial"/>
                <w:b/>
              </w:rPr>
            </w:pPr>
            <w:r w:rsidRPr="00302A3A">
              <w:rPr>
                <w:rFonts w:ascii="Arial" w:eastAsia="標楷體" w:hAnsi="Arial" w:cs="Arial"/>
                <w:b/>
              </w:rPr>
              <w:t>檢　查　項　目</w:t>
            </w:r>
          </w:p>
        </w:tc>
        <w:tc>
          <w:tcPr>
            <w:tcW w:w="850" w:type="dxa"/>
          </w:tcPr>
          <w:p w:rsidR="00105798" w:rsidRPr="00302A3A" w:rsidRDefault="00105798" w:rsidP="00C5112C">
            <w:pPr>
              <w:spacing w:line="300" w:lineRule="exact"/>
              <w:rPr>
                <w:rFonts w:ascii="Arial" w:eastAsia="標楷體" w:hAnsi="Arial" w:cs="Arial"/>
                <w:b/>
                <w:sz w:val="22"/>
              </w:rPr>
            </w:pPr>
            <w:r w:rsidRPr="00302A3A">
              <w:rPr>
                <w:rFonts w:ascii="Arial" w:eastAsia="標楷體" w:hAnsi="Arial" w:cs="Arial"/>
                <w:b/>
                <w:sz w:val="22"/>
              </w:rPr>
              <w:t>檢核人</w:t>
            </w:r>
          </w:p>
        </w:tc>
      </w:tr>
      <w:tr w:rsidR="00B22CB3" w:rsidRPr="00302A3A" w:rsidTr="00E21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0" w:type="dxa"/>
          </w:tcPr>
          <w:p w:rsidR="00B22CB3" w:rsidRPr="00302A3A" w:rsidRDefault="00B22CB3" w:rsidP="00C5112C">
            <w:pPr>
              <w:spacing w:line="300" w:lineRule="exact"/>
              <w:ind w:left="240" w:hangingChars="100" w:hanging="240"/>
              <w:jc w:val="both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1.</w:t>
            </w:r>
            <w:r w:rsidRPr="00302A3A">
              <w:rPr>
                <w:rFonts w:ascii="Arial" w:eastAsia="標楷體" w:hAnsi="Arial" w:cs="Arial"/>
              </w:rPr>
              <w:t>建築物安全檢查簽證及申報：</w:t>
            </w:r>
          </w:p>
          <w:p w:rsidR="00B22CB3" w:rsidRPr="00302A3A" w:rsidRDefault="007E199A" w:rsidP="00C5112C">
            <w:pPr>
              <w:spacing w:line="300" w:lineRule="exact"/>
              <w:ind w:left="238"/>
              <w:jc w:val="both"/>
              <w:rPr>
                <w:rFonts w:ascii="Arial" w:eastAsia="標楷體" w:hAnsi="Arial" w:cs="Arial"/>
              </w:rPr>
            </w:pPr>
            <w:r w:rsidRPr="007E199A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B22CB3" w:rsidRPr="00302A3A">
              <w:rPr>
                <w:rFonts w:ascii="Arial" w:eastAsia="標楷體" w:hAnsi="Arial" w:cs="Arial"/>
              </w:rPr>
              <w:t>依規定申報</w:t>
            </w:r>
          </w:p>
          <w:p w:rsidR="00B22CB3" w:rsidRPr="00302A3A" w:rsidRDefault="007E199A" w:rsidP="00C5112C">
            <w:pPr>
              <w:spacing w:line="300" w:lineRule="exact"/>
              <w:ind w:left="238"/>
              <w:jc w:val="both"/>
              <w:rPr>
                <w:rFonts w:ascii="Arial" w:eastAsia="標楷體" w:hAnsi="Arial" w:cs="Arial"/>
              </w:rPr>
            </w:pPr>
            <w:r w:rsidRPr="007E199A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B22CB3" w:rsidRPr="00302A3A">
              <w:rPr>
                <w:rFonts w:ascii="Arial" w:eastAsia="標楷體" w:hAnsi="Arial" w:cs="Arial"/>
              </w:rPr>
              <w:t>未依規定申報</w:t>
            </w:r>
            <w:r w:rsidR="00B22CB3" w:rsidRPr="00302A3A">
              <w:rPr>
                <w:rFonts w:ascii="Arial" w:eastAsia="標楷體" w:hAnsi="Arial" w:cs="Arial"/>
              </w:rPr>
              <w:t xml:space="preserve"> </w:t>
            </w:r>
          </w:p>
          <w:p w:rsidR="00B22CB3" w:rsidRPr="00302A3A" w:rsidRDefault="007E199A" w:rsidP="00C5112C">
            <w:pPr>
              <w:spacing w:line="300" w:lineRule="exact"/>
              <w:ind w:left="238"/>
              <w:rPr>
                <w:rFonts w:ascii="Arial" w:eastAsia="標楷體" w:hAnsi="Arial" w:cs="Arial"/>
              </w:rPr>
            </w:pPr>
            <w:r w:rsidRPr="007E199A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B22CB3" w:rsidRPr="00302A3A">
              <w:rPr>
                <w:rFonts w:ascii="Arial" w:eastAsia="標楷體" w:hAnsi="Arial" w:cs="Arial"/>
              </w:rPr>
              <w:t>依規定免申報</w:t>
            </w:r>
          </w:p>
        </w:tc>
        <w:tc>
          <w:tcPr>
            <w:tcW w:w="708" w:type="dxa"/>
          </w:tcPr>
          <w:p w:rsidR="00B22CB3" w:rsidRPr="00302A3A" w:rsidRDefault="00B22CB3" w:rsidP="00C5112C">
            <w:pPr>
              <w:spacing w:line="300" w:lineRule="exact"/>
              <w:ind w:leftChars="100" w:left="24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828" w:type="dxa"/>
          </w:tcPr>
          <w:p w:rsidR="00B22CB3" w:rsidRPr="00302A3A" w:rsidRDefault="00B22CB3" w:rsidP="00E21E43">
            <w:pPr>
              <w:spacing w:line="300" w:lineRule="exact"/>
              <w:ind w:left="240" w:hangingChars="100" w:hanging="240"/>
              <w:jc w:val="both"/>
              <w:rPr>
                <w:rFonts w:ascii="Arial" w:eastAsia="標楷體" w:hAnsi="Arial" w:cs="Arial"/>
                <w:sz w:val="20"/>
              </w:rPr>
            </w:pPr>
            <w:r w:rsidRPr="00302A3A">
              <w:rPr>
                <w:rFonts w:ascii="Arial" w:eastAsia="標楷體" w:hAnsi="Arial" w:cs="Arial"/>
              </w:rPr>
              <w:t>9.</w:t>
            </w:r>
            <w:r w:rsidRPr="00302A3A">
              <w:rPr>
                <w:rFonts w:ascii="Arial" w:eastAsia="標楷體" w:hAnsi="Arial" w:cs="Arial"/>
              </w:rPr>
              <w:t>夜間照明設備</w:t>
            </w:r>
            <w:r w:rsidRPr="00302A3A">
              <w:rPr>
                <w:rFonts w:ascii="Arial" w:eastAsia="標楷體" w:hAnsi="Arial" w:cs="Arial"/>
                <w:sz w:val="20"/>
              </w:rPr>
              <w:t>（適用於夜間使用之設備）：</w:t>
            </w:r>
          </w:p>
          <w:p w:rsidR="00B22CB3" w:rsidRPr="00302A3A" w:rsidRDefault="00E21E43" w:rsidP="00E21E43">
            <w:pPr>
              <w:spacing w:line="30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b/>
                <w:sz w:val="40"/>
                <w:szCs w:val="40"/>
              </w:rPr>
              <w:t xml:space="preserve"> </w:t>
            </w:r>
            <w:r w:rsidRPr="007E199A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B22CB3" w:rsidRPr="00302A3A">
              <w:rPr>
                <w:rFonts w:ascii="Arial" w:eastAsia="標楷體" w:hAnsi="Arial" w:cs="Arial"/>
              </w:rPr>
              <w:t>有</w:t>
            </w:r>
            <w:r w:rsidR="00B22CB3" w:rsidRPr="00302A3A">
              <w:rPr>
                <w:rFonts w:ascii="Arial" w:eastAsia="標楷體" w:hAnsi="Arial" w:cs="Arial"/>
              </w:rPr>
              <w:t xml:space="preserve"> </w:t>
            </w:r>
          </w:p>
          <w:p w:rsidR="00B22CB3" w:rsidRPr="00302A3A" w:rsidRDefault="00E21E43" w:rsidP="00E21E43">
            <w:pPr>
              <w:spacing w:line="30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b/>
                <w:sz w:val="40"/>
                <w:szCs w:val="40"/>
              </w:rPr>
              <w:t xml:space="preserve"> </w:t>
            </w:r>
            <w:r w:rsidRPr="007E199A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B22CB3" w:rsidRPr="00302A3A">
              <w:rPr>
                <w:rFonts w:ascii="Arial" w:eastAsia="標楷體" w:hAnsi="Arial" w:cs="Arial"/>
              </w:rPr>
              <w:t>無</w:t>
            </w:r>
          </w:p>
        </w:tc>
        <w:tc>
          <w:tcPr>
            <w:tcW w:w="850" w:type="dxa"/>
          </w:tcPr>
          <w:p w:rsidR="00B22CB3" w:rsidRPr="00302A3A" w:rsidRDefault="00B22CB3" w:rsidP="00C5112C">
            <w:pPr>
              <w:spacing w:line="300" w:lineRule="exact"/>
              <w:ind w:leftChars="100" w:left="240"/>
              <w:jc w:val="both"/>
              <w:rPr>
                <w:rFonts w:ascii="Arial" w:eastAsia="標楷體" w:hAnsi="Arial" w:cs="Arial"/>
              </w:rPr>
            </w:pPr>
          </w:p>
        </w:tc>
      </w:tr>
      <w:tr w:rsidR="00B22CB3" w:rsidRPr="00302A3A" w:rsidTr="00E21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0" w:type="dxa"/>
          </w:tcPr>
          <w:p w:rsidR="00B22CB3" w:rsidRPr="00302A3A" w:rsidRDefault="00B22CB3" w:rsidP="00C5112C">
            <w:pPr>
              <w:spacing w:line="300" w:lineRule="exact"/>
              <w:ind w:left="240" w:hangingChars="100" w:hanging="240"/>
              <w:jc w:val="both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2.</w:t>
            </w:r>
            <w:r w:rsidR="000B4D39" w:rsidRPr="00302A3A">
              <w:rPr>
                <w:rFonts w:ascii="Arial" w:eastAsia="標楷體" w:hAnsi="Arial" w:cs="Arial" w:hint="eastAsia"/>
              </w:rPr>
              <w:t>營業範圍標識圖與緊急逃生</w:t>
            </w:r>
            <w:r w:rsidRPr="00302A3A">
              <w:rPr>
                <w:rFonts w:ascii="Arial" w:eastAsia="標楷體" w:hAnsi="Arial" w:cs="Arial"/>
              </w:rPr>
              <w:t>路線圖：</w:t>
            </w:r>
          </w:p>
          <w:p w:rsidR="00B22CB3" w:rsidRPr="00302A3A" w:rsidRDefault="007E199A" w:rsidP="007E199A">
            <w:pPr>
              <w:spacing w:line="30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b/>
                <w:sz w:val="40"/>
                <w:szCs w:val="40"/>
              </w:rPr>
              <w:t xml:space="preserve"> </w:t>
            </w:r>
            <w:r w:rsidRPr="007E199A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B22CB3" w:rsidRPr="00302A3A">
              <w:rPr>
                <w:rFonts w:ascii="Arial" w:eastAsia="標楷體" w:hAnsi="Arial" w:cs="Arial"/>
              </w:rPr>
              <w:t>清楚</w:t>
            </w:r>
          </w:p>
          <w:p w:rsidR="00B22CB3" w:rsidRPr="00302A3A" w:rsidRDefault="007E199A" w:rsidP="007E199A">
            <w:pPr>
              <w:spacing w:line="30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b/>
                <w:sz w:val="40"/>
                <w:szCs w:val="40"/>
              </w:rPr>
              <w:t xml:space="preserve"> </w:t>
            </w:r>
            <w:r w:rsidRPr="007E199A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B22CB3" w:rsidRPr="00302A3A">
              <w:rPr>
                <w:rFonts w:ascii="Arial" w:eastAsia="標楷體" w:hAnsi="Arial" w:cs="Arial"/>
              </w:rPr>
              <w:t>不清楚</w:t>
            </w:r>
          </w:p>
        </w:tc>
        <w:tc>
          <w:tcPr>
            <w:tcW w:w="708" w:type="dxa"/>
          </w:tcPr>
          <w:p w:rsidR="00B22CB3" w:rsidRPr="00302A3A" w:rsidRDefault="00B22CB3" w:rsidP="00C5112C">
            <w:pPr>
              <w:spacing w:line="300" w:lineRule="exact"/>
              <w:ind w:firstLineChars="100" w:firstLine="24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828" w:type="dxa"/>
          </w:tcPr>
          <w:p w:rsidR="00B22CB3" w:rsidRPr="00302A3A" w:rsidRDefault="00B22CB3" w:rsidP="00C5112C">
            <w:pPr>
              <w:spacing w:line="300" w:lineRule="exact"/>
              <w:ind w:left="360" w:hangingChars="150" w:hanging="360"/>
              <w:jc w:val="both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10.</w:t>
            </w:r>
            <w:r w:rsidRPr="00302A3A">
              <w:rPr>
                <w:rFonts w:ascii="Arial" w:eastAsia="標楷體" w:hAnsi="Arial" w:cs="Arial"/>
              </w:rPr>
              <w:t>室內兒童遊戲場設有基本急救箱配備：</w:t>
            </w:r>
          </w:p>
          <w:p w:rsidR="00B22CB3" w:rsidRPr="00302A3A" w:rsidRDefault="00E21E43" w:rsidP="00E21E43">
            <w:pPr>
              <w:spacing w:line="30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b/>
                <w:sz w:val="40"/>
                <w:szCs w:val="40"/>
              </w:rPr>
              <w:t xml:space="preserve"> </w:t>
            </w:r>
            <w:r w:rsidR="007C5026">
              <w:rPr>
                <w:rFonts w:ascii="Arial" w:eastAsia="標楷體" w:hAnsi="Arial" w:cs="Arial"/>
                <w:b/>
                <w:sz w:val="40"/>
                <w:szCs w:val="40"/>
              </w:rPr>
              <w:t xml:space="preserve"> </w:t>
            </w:r>
            <w:r w:rsidRPr="007E199A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B22CB3" w:rsidRPr="00302A3A">
              <w:rPr>
                <w:rFonts w:ascii="Arial" w:eastAsia="標楷體" w:hAnsi="Arial" w:cs="Arial"/>
              </w:rPr>
              <w:t>有</w:t>
            </w:r>
            <w:r w:rsidR="00B22CB3" w:rsidRPr="00302A3A">
              <w:rPr>
                <w:rFonts w:ascii="Arial" w:eastAsia="標楷體" w:hAnsi="Arial" w:cs="Arial"/>
              </w:rPr>
              <w:t xml:space="preserve"> </w:t>
            </w:r>
          </w:p>
          <w:p w:rsidR="00B22CB3" w:rsidRPr="00302A3A" w:rsidRDefault="00E21E43" w:rsidP="00E21E43">
            <w:pPr>
              <w:spacing w:line="30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b/>
                <w:sz w:val="40"/>
                <w:szCs w:val="40"/>
              </w:rPr>
              <w:t xml:space="preserve"> </w:t>
            </w:r>
            <w:r w:rsidR="007C5026">
              <w:rPr>
                <w:rFonts w:ascii="Arial" w:eastAsia="標楷體" w:hAnsi="Arial" w:cs="Arial"/>
                <w:b/>
                <w:sz w:val="40"/>
                <w:szCs w:val="40"/>
              </w:rPr>
              <w:t xml:space="preserve"> </w:t>
            </w:r>
            <w:r w:rsidRPr="007E199A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B22CB3" w:rsidRPr="00302A3A">
              <w:rPr>
                <w:rFonts w:ascii="Arial" w:eastAsia="標楷體" w:hAnsi="Arial" w:cs="Arial"/>
              </w:rPr>
              <w:t>無</w:t>
            </w:r>
          </w:p>
        </w:tc>
        <w:tc>
          <w:tcPr>
            <w:tcW w:w="850" w:type="dxa"/>
          </w:tcPr>
          <w:p w:rsidR="00B22CB3" w:rsidRPr="00302A3A" w:rsidRDefault="00B22CB3" w:rsidP="00C5112C">
            <w:pPr>
              <w:spacing w:line="300" w:lineRule="exact"/>
              <w:ind w:firstLineChars="100" w:firstLine="240"/>
              <w:jc w:val="both"/>
              <w:rPr>
                <w:rFonts w:ascii="Arial" w:eastAsia="標楷體" w:hAnsi="Arial" w:cs="Arial"/>
              </w:rPr>
            </w:pPr>
          </w:p>
        </w:tc>
      </w:tr>
      <w:tr w:rsidR="00B22CB3" w:rsidRPr="00302A3A" w:rsidTr="00E21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0" w:type="dxa"/>
          </w:tcPr>
          <w:p w:rsidR="00B22CB3" w:rsidRPr="00302A3A" w:rsidRDefault="00B22CB3" w:rsidP="00C5112C">
            <w:pPr>
              <w:spacing w:line="300" w:lineRule="exact"/>
              <w:ind w:left="240" w:hangingChars="100" w:hanging="240"/>
              <w:jc w:val="both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3.</w:t>
            </w:r>
            <w:r w:rsidRPr="00302A3A">
              <w:rPr>
                <w:rFonts w:ascii="Arial" w:eastAsia="標楷體" w:hAnsi="Arial" w:cs="Arial"/>
              </w:rPr>
              <w:t>安全門（梯）及樓梯通道：</w:t>
            </w:r>
          </w:p>
          <w:p w:rsidR="00B22CB3" w:rsidRPr="00302A3A" w:rsidRDefault="00E21E43" w:rsidP="00C5112C">
            <w:pPr>
              <w:spacing w:line="300" w:lineRule="exact"/>
              <w:ind w:leftChars="100" w:left="240"/>
              <w:jc w:val="both"/>
              <w:rPr>
                <w:rFonts w:ascii="Arial" w:eastAsia="標楷體" w:hAnsi="Arial" w:cs="Arial"/>
              </w:rPr>
            </w:pPr>
            <w:r w:rsidRPr="007E199A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B22CB3" w:rsidRPr="00302A3A">
              <w:rPr>
                <w:rFonts w:ascii="Arial" w:eastAsia="標楷體" w:hAnsi="Arial" w:cs="Arial"/>
              </w:rPr>
              <w:t>暢通無阻礙</w:t>
            </w:r>
            <w:r w:rsidR="00B22CB3" w:rsidRPr="00302A3A">
              <w:rPr>
                <w:rFonts w:ascii="Arial" w:eastAsia="標楷體" w:hAnsi="Arial" w:cs="Arial"/>
              </w:rPr>
              <w:t xml:space="preserve"> </w:t>
            </w:r>
          </w:p>
          <w:p w:rsidR="00B22CB3" w:rsidRPr="00302A3A" w:rsidRDefault="00E21E43" w:rsidP="00C5112C">
            <w:pPr>
              <w:spacing w:line="300" w:lineRule="exact"/>
              <w:ind w:leftChars="100" w:left="240"/>
              <w:jc w:val="both"/>
              <w:rPr>
                <w:rFonts w:ascii="Arial" w:eastAsia="標楷體" w:hAnsi="Arial" w:cs="Arial"/>
              </w:rPr>
            </w:pPr>
            <w:r w:rsidRPr="007E199A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B22CB3" w:rsidRPr="00302A3A">
              <w:rPr>
                <w:rFonts w:ascii="Arial" w:eastAsia="標楷體" w:hAnsi="Arial" w:cs="Arial"/>
              </w:rPr>
              <w:t>有堆積物阻礙</w:t>
            </w:r>
          </w:p>
        </w:tc>
        <w:tc>
          <w:tcPr>
            <w:tcW w:w="708" w:type="dxa"/>
          </w:tcPr>
          <w:p w:rsidR="00B22CB3" w:rsidRPr="00302A3A" w:rsidRDefault="00B22CB3" w:rsidP="00C5112C">
            <w:pPr>
              <w:spacing w:line="300" w:lineRule="exact"/>
              <w:ind w:leftChars="100" w:left="24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828" w:type="dxa"/>
          </w:tcPr>
          <w:p w:rsidR="00B22CB3" w:rsidRPr="00302A3A" w:rsidRDefault="00B22CB3" w:rsidP="00C5112C">
            <w:pPr>
              <w:spacing w:line="300" w:lineRule="exact"/>
              <w:ind w:left="240" w:hangingChars="100" w:hanging="240"/>
              <w:jc w:val="both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11.</w:t>
            </w:r>
            <w:r w:rsidRPr="00302A3A">
              <w:rPr>
                <w:rFonts w:ascii="Arial" w:eastAsia="標楷體" w:hAnsi="Arial" w:cs="Arial"/>
              </w:rPr>
              <w:t>環境清潔消毒：</w:t>
            </w:r>
          </w:p>
          <w:p w:rsidR="00B22CB3" w:rsidRPr="00302A3A" w:rsidRDefault="00E21E43" w:rsidP="007C5026">
            <w:pPr>
              <w:spacing w:line="300" w:lineRule="exact"/>
              <w:ind w:leftChars="149" w:left="654" w:hangingChars="74" w:hanging="296"/>
              <w:jc w:val="both"/>
              <w:rPr>
                <w:rFonts w:ascii="Arial" w:eastAsia="標楷體" w:hAnsi="Arial" w:cs="Arial"/>
                <w:sz w:val="16"/>
              </w:rPr>
            </w:pPr>
            <w:r w:rsidRPr="007E199A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B22CB3" w:rsidRPr="00302A3A">
              <w:rPr>
                <w:rFonts w:ascii="Arial" w:eastAsia="標楷體" w:hAnsi="Arial" w:cs="Arial"/>
              </w:rPr>
              <w:t>定期消毒並製作紀錄［幼童常接觸的室內設施請以稀釋至</w:t>
            </w:r>
            <w:r w:rsidR="00B22CB3" w:rsidRPr="00302A3A">
              <w:rPr>
                <w:rFonts w:ascii="Arial" w:eastAsia="標楷體" w:hAnsi="Arial" w:cs="Arial"/>
              </w:rPr>
              <w:t>500ppm</w:t>
            </w:r>
            <w:r w:rsidR="00B22CB3" w:rsidRPr="00302A3A">
              <w:rPr>
                <w:rFonts w:ascii="Arial" w:eastAsia="標楷體" w:hAnsi="Arial" w:cs="Arial"/>
              </w:rPr>
              <w:t>之含氯漂白水，每日至少消毒一次（可視使用頻率增加次數），並請工作人員口述或操作正確配製消毒液之方法］</w:t>
            </w:r>
          </w:p>
          <w:p w:rsidR="00B22CB3" w:rsidRPr="00302A3A" w:rsidRDefault="00E21E43" w:rsidP="007C5026">
            <w:pPr>
              <w:spacing w:line="300" w:lineRule="exact"/>
              <w:ind w:leftChars="100" w:left="240" w:firstLineChars="50" w:firstLine="200"/>
              <w:jc w:val="both"/>
              <w:rPr>
                <w:rFonts w:ascii="Arial" w:eastAsia="標楷體" w:hAnsi="Arial" w:cs="Arial"/>
              </w:rPr>
            </w:pPr>
            <w:r w:rsidRPr="007E199A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B22CB3" w:rsidRPr="00302A3A">
              <w:rPr>
                <w:rFonts w:ascii="Arial" w:eastAsia="標楷體" w:hAnsi="Arial" w:cs="Arial"/>
              </w:rPr>
              <w:t>無定期消毒</w:t>
            </w:r>
          </w:p>
        </w:tc>
        <w:tc>
          <w:tcPr>
            <w:tcW w:w="850" w:type="dxa"/>
          </w:tcPr>
          <w:p w:rsidR="00B22CB3" w:rsidRPr="00302A3A" w:rsidRDefault="00B22CB3" w:rsidP="00C5112C">
            <w:pPr>
              <w:spacing w:line="300" w:lineRule="exact"/>
              <w:ind w:firstLineChars="100" w:firstLine="240"/>
              <w:jc w:val="both"/>
              <w:rPr>
                <w:rFonts w:ascii="Arial" w:eastAsia="標楷體" w:hAnsi="Arial" w:cs="Arial"/>
              </w:rPr>
            </w:pPr>
          </w:p>
        </w:tc>
      </w:tr>
      <w:tr w:rsidR="00B22CB3" w:rsidRPr="00302A3A" w:rsidTr="00E21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0" w:type="dxa"/>
          </w:tcPr>
          <w:p w:rsidR="00B22CB3" w:rsidRPr="00302A3A" w:rsidRDefault="00B22CB3" w:rsidP="00C5112C">
            <w:pPr>
              <w:spacing w:line="300" w:lineRule="exact"/>
              <w:jc w:val="both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4.</w:t>
            </w:r>
            <w:r w:rsidRPr="00302A3A">
              <w:rPr>
                <w:rFonts w:ascii="Arial" w:eastAsia="標楷體" w:hAnsi="Arial" w:cs="Arial"/>
              </w:rPr>
              <w:t>消防安全設備：</w:t>
            </w:r>
          </w:p>
          <w:p w:rsidR="00B22CB3" w:rsidRDefault="00E21E43" w:rsidP="00E21E43">
            <w:pPr>
              <w:spacing w:line="300" w:lineRule="exact"/>
              <w:ind w:left="200"/>
              <w:jc w:val="both"/>
              <w:rPr>
                <w:rFonts w:ascii="Arial" w:eastAsia="標楷體" w:hAnsi="Arial" w:cs="Arial"/>
              </w:rPr>
            </w:pPr>
            <w:r w:rsidRPr="007E199A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B22CB3" w:rsidRPr="00302A3A">
              <w:rPr>
                <w:rFonts w:ascii="Arial" w:eastAsia="標楷體" w:hAnsi="Arial" w:cs="Arial"/>
              </w:rPr>
              <w:t>符合</w:t>
            </w:r>
          </w:p>
          <w:p w:rsidR="00E21E43" w:rsidRPr="00302A3A" w:rsidRDefault="00E21E43" w:rsidP="00E21E43">
            <w:pPr>
              <w:spacing w:line="300" w:lineRule="exact"/>
              <w:ind w:left="200"/>
              <w:jc w:val="both"/>
              <w:rPr>
                <w:rFonts w:ascii="Arial" w:eastAsia="標楷體" w:hAnsi="Arial" w:cs="Arial"/>
              </w:rPr>
            </w:pPr>
            <w:r w:rsidRPr="007E199A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Pr="00302A3A">
              <w:rPr>
                <w:rFonts w:ascii="Arial" w:eastAsia="標楷體" w:hAnsi="Arial" w:cs="Arial"/>
              </w:rPr>
              <w:t>不符合（註明：</w:t>
            </w:r>
            <w:r w:rsidRPr="00302A3A">
              <w:rPr>
                <w:rFonts w:ascii="Arial" w:eastAsia="標楷體" w:hAnsi="Arial" w:cs="Arial"/>
              </w:rPr>
              <w:t xml:space="preserve">               </w:t>
            </w:r>
            <w:r w:rsidRPr="00302A3A">
              <w:rPr>
                <w:rFonts w:ascii="Arial" w:eastAsia="標楷體" w:hAnsi="Arial" w:cs="Arial"/>
              </w:rPr>
              <w:t>）</w:t>
            </w:r>
          </w:p>
          <w:p w:rsidR="00B22CB3" w:rsidRPr="00302A3A" w:rsidRDefault="00E21E43" w:rsidP="00E21E43">
            <w:pPr>
              <w:spacing w:line="30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</w:p>
        </w:tc>
        <w:tc>
          <w:tcPr>
            <w:tcW w:w="708" w:type="dxa"/>
          </w:tcPr>
          <w:p w:rsidR="00B22CB3" w:rsidRPr="00302A3A" w:rsidRDefault="00B22CB3" w:rsidP="00C5112C">
            <w:pPr>
              <w:spacing w:line="300" w:lineRule="exact"/>
              <w:rPr>
                <w:rFonts w:ascii="Arial" w:eastAsia="標楷體" w:hAnsi="Arial" w:cs="Arial"/>
              </w:rPr>
            </w:pPr>
          </w:p>
        </w:tc>
        <w:tc>
          <w:tcPr>
            <w:tcW w:w="3828" w:type="dxa"/>
          </w:tcPr>
          <w:p w:rsidR="00B22CB3" w:rsidRPr="00302A3A" w:rsidRDefault="00B22CB3" w:rsidP="007C5026">
            <w:pPr>
              <w:spacing w:line="300" w:lineRule="exact"/>
              <w:ind w:leftChars="3" w:left="367" w:hangingChars="150" w:hanging="360"/>
              <w:jc w:val="both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12.</w:t>
            </w:r>
            <w:r w:rsidRPr="00302A3A">
              <w:rPr>
                <w:rFonts w:ascii="Arial" w:eastAsia="標楷體" w:hAnsi="Arial" w:cs="Arial"/>
              </w:rPr>
              <w:t>管理人員是否參加講習（或訓練）：</w:t>
            </w:r>
          </w:p>
          <w:p w:rsidR="00B22CB3" w:rsidRPr="00302A3A" w:rsidRDefault="00E21E43" w:rsidP="007C5026">
            <w:pPr>
              <w:spacing w:line="300" w:lineRule="exact"/>
              <w:ind w:leftChars="100" w:left="240" w:firstLineChars="37" w:firstLine="148"/>
              <w:jc w:val="both"/>
              <w:rPr>
                <w:rFonts w:ascii="Arial" w:eastAsia="標楷體" w:hAnsi="Arial" w:cs="Arial"/>
              </w:rPr>
            </w:pPr>
            <w:r w:rsidRPr="007E199A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B22CB3" w:rsidRPr="00302A3A">
              <w:rPr>
                <w:rFonts w:ascii="Arial" w:eastAsia="標楷體" w:hAnsi="Arial" w:cs="Arial"/>
              </w:rPr>
              <w:t>有</w:t>
            </w:r>
            <w:r w:rsidR="00B22CB3" w:rsidRPr="00302A3A">
              <w:rPr>
                <w:rFonts w:ascii="Arial" w:eastAsia="標楷體" w:hAnsi="Arial" w:cs="Arial"/>
              </w:rPr>
              <w:t xml:space="preserve"> </w:t>
            </w:r>
            <w:r w:rsidRPr="007E199A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B22CB3" w:rsidRPr="00302A3A">
              <w:rPr>
                <w:rFonts w:ascii="Arial" w:eastAsia="標楷體" w:hAnsi="Arial" w:cs="Arial"/>
              </w:rPr>
              <w:t>無</w:t>
            </w:r>
          </w:p>
          <w:p w:rsidR="00B22CB3" w:rsidRPr="00302A3A" w:rsidRDefault="00B22CB3" w:rsidP="00E21E43">
            <w:pPr>
              <w:spacing w:line="300" w:lineRule="exact"/>
              <w:jc w:val="both"/>
              <w:rPr>
                <w:rFonts w:ascii="Arial" w:eastAsia="標楷體" w:hAnsi="Arial" w:cs="Arial"/>
                <w:sz w:val="20"/>
              </w:rPr>
            </w:pPr>
            <w:r w:rsidRPr="00302A3A">
              <w:rPr>
                <w:rFonts w:ascii="Arial" w:eastAsia="標楷體" w:hAnsi="Arial" w:cs="Arial"/>
              </w:rPr>
              <w:t xml:space="preserve"> </w:t>
            </w:r>
            <w:r w:rsidRPr="00302A3A">
              <w:rPr>
                <w:rFonts w:ascii="Arial" w:eastAsia="標楷體" w:hAnsi="Arial" w:cs="Arial"/>
                <w:sz w:val="20"/>
              </w:rPr>
              <w:t>課程（或訓練）名稱：</w:t>
            </w:r>
            <w:r w:rsidRPr="00302A3A">
              <w:rPr>
                <w:rFonts w:ascii="Arial" w:eastAsia="標楷體" w:hAnsi="Arial" w:cs="Arial"/>
                <w:sz w:val="20"/>
              </w:rPr>
              <w:t xml:space="preserve">      </w:t>
            </w:r>
            <w:r w:rsidRPr="00302A3A">
              <w:rPr>
                <w:rFonts w:ascii="Arial" w:eastAsia="標楷體" w:hAnsi="Arial" w:cs="Arial"/>
                <w:sz w:val="20"/>
              </w:rPr>
              <w:t>時數：</w:t>
            </w:r>
            <w:r w:rsidRPr="00302A3A">
              <w:rPr>
                <w:rFonts w:ascii="Arial" w:eastAsia="標楷體" w:hAnsi="Arial" w:cs="Arial"/>
                <w:sz w:val="20"/>
              </w:rPr>
              <w:t xml:space="preserve">        </w:t>
            </w:r>
          </w:p>
        </w:tc>
        <w:tc>
          <w:tcPr>
            <w:tcW w:w="850" w:type="dxa"/>
          </w:tcPr>
          <w:p w:rsidR="00B22CB3" w:rsidRPr="00302A3A" w:rsidRDefault="00B22CB3" w:rsidP="00C5112C">
            <w:pPr>
              <w:spacing w:line="300" w:lineRule="exact"/>
              <w:ind w:leftChars="100" w:left="240"/>
              <w:jc w:val="both"/>
              <w:rPr>
                <w:rFonts w:ascii="Arial" w:eastAsia="標楷體" w:hAnsi="Arial" w:cs="Arial"/>
              </w:rPr>
            </w:pPr>
          </w:p>
        </w:tc>
      </w:tr>
      <w:tr w:rsidR="00B22CB3" w:rsidRPr="00302A3A" w:rsidTr="00E21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0" w:type="dxa"/>
          </w:tcPr>
          <w:p w:rsidR="00B22CB3" w:rsidRPr="00302A3A" w:rsidRDefault="00B22CB3" w:rsidP="00C5112C">
            <w:pPr>
              <w:spacing w:line="300" w:lineRule="exact"/>
              <w:ind w:left="240" w:hangingChars="100" w:hanging="240"/>
              <w:jc w:val="both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5.</w:t>
            </w:r>
            <w:r w:rsidRPr="00302A3A">
              <w:rPr>
                <w:rFonts w:ascii="Arial" w:eastAsia="標楷體" w:hAnsi="Arial" w:cs="Arial"/>
              </w:rPr>
              <w:t>消防安全設備檢修申報：</w:t>
            </w:r>
          </w:p>
          <w:p w:rsidR="00B22CB3" w:rsidRPr="00302A3A" w:rsidRDefault="00E21E43" w:rsidP="00C5112C">
            <w:pPr>
              <w:spacing w:line="300" w:lineRule="exact"/>
              <w:ind w:leftChars="100" w:left="240"/>
              <w:jc w:val="both"/>
              <w:rPr>
                <w:rFonts w:ascii="Arial" w:eastAsia="標楷體" w:hAnsi="Arial" w:cs="Arial"/>
              </w:rPr>
            </w:pPr>
            <w:r w:rsidRPr="007E199A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Pr="00302A3A">
              <w:rPr>
                <w:rFonts w:ascii="Arial" w:eastAsia="標楷體" w:hAnsi="Arial" w:cs="Arial"/>
              </w:rPr>
              <w:t>不符合（註明：</w:t>
            </w:r>
            <w:r w:rsidRPr="00302A3A">
              <w:rPr>
                <w:rFonts w:ascii="Arial" w:eastAsia="標楷體" w:hAnsi="Arial" w:cs="Arial"/>
              </w:rPr>
              <w:t xml:space="preserve">         </w:t>
            </w:r>
            <w:r w:rsidRPr="00302A3A">
              <w:rPr>
                <w:rFonts w:ascii="Arial" w:eastAsia="標楷體" w:hAnsi="Arial" w:cs="Arial"/>
              </w:rPr>
              <w:t>）</w:t>
            </w:r>
            <w:r w:rsidR="00B22CB3" w:rsidRPr="00302A3A">
              <w:rPr>
                <w:rFonts w:ascii="Arial" w:eastAsia="標楷體" w:hAnsi="Arial" w:cs="Arial"/>
              </w:rPr>
              <w:t>依規定申報</w:t>
            </w:r>
          </w:p>
          <w:p w:rsidR="00B22CB3" w:rsidRPr="00302A3A" w:rsidRDefault="00E21E43" w:rsidP="00E21E43">
            <w:pPr>
              <w:spacing w:line="300" w:lineRule="exact"/>
              <w:ind w:leftChars="100" w:left="240"/>
              <w:jc w:val="both"/>
              <w:rPr>
                <w:rFonts w:ascii="Arial" w:eastAsia="標楷體" w:hAnsi="Arial" w:cs="Arial"/>
              </w:rPr>
            </w:pPr>
            <w:r w:rsidRPr="007E199A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Pr="00302A3A">
              <w:rPr>
                <w:rFonts w:ascii="Arial" w:eastAsia="標楷體" w:hAnsi="Arial" w:cs="Arial"/>
              </w:rPr>
              <w:t>不符合（註明：</w:t>
            </w:r>
            <w:r w:rsidRPr="00302A3A">
              <w:rPr>
                <w:rFonts w:ascii="Arial" w:eastAsia="標楷體" w:hAnsi="Arial" w:cs="Arial"/>
              </w:rPr>
              <w:t xml:space="preserve">          </w:t>
            </w:r>
            <w:r w:rsidRPr="00302A3A">
              <w:rPr>
                <w:rFonts w:ascii="Arial" w:eastAsia="標楷體" w:hAnsi="Arial" w:cs="Arial"/>
              </w:rPr>
              <w:t>）</w:t>
            </w:r>
            <w:r w:rsidR="00B22CB3" w:rsidRPr="00302A3A">
              <w:rPr>
                <w:rFonts w:ascii="Arial" w:eastAsia="標楷體" w:hAnsi="Arial" w:cs="Arial"/>
              </w:rPr>
              <w:t>未依規定申報</w:t>
            </w:r>
          </w:p>
        </w:tc>
        <w:tc>
          <w:tcPr>
            <w:tcW w:w="708" w:type="dxa"/>
          </w:tcPr>
          <w:p w:rsidR="00B22CB3" w:rsidRPr="00302A3A" w:rsidRDefault="00B22CB3" w:rsidP="00C5112C">
            <w:pPr>
              <w:spacing w:line="300" w:lineRule="exact"/>
              <w:ind w:leftChars="100" w:left="24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828" w:type="dxa"/>
          </w:tcPr>
          <w:p w:rsidR="00B22CB3" w:rsidRPr="00302A3A" w:rsidRDefault="00B22CB3" w:rsidP="00C5112C">
            <w:pPr>
              <w:spacing w:line="300" w:lineRule="exact"/>
              <w:jc w:val="both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13.</w:t>
            </w:r>
            <w:r w:rsidRPr="00302A3A">
              <w:rPr>
                <w:rFonts w:ascii="Arial" w:eastAsia="標楷體" w:hAnsi="Arial" w:cs="Arial"/>
              </w:rPr>
              <w:t>指派合格管理人員負責管理：</w:t>
            </w:r>
          </w:p>
          <w:p w:rsidR="00B22CB3" w:rsidRPr="00302A3A" w:rsidRDefault="007C5026" w:rsidP="00E21E43">
            <w:pPr>
              <w:spacing w:line="30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b/>
                <w:sz w:val="40"/>
                <w:szCs w:val="40"/>
              </w:rPr>
              <w:t xml:space="preserve"> </w:t>
            </w:r>
            <w:r>
              <w:rPr>
                <w:rFonts w:ascii="Arial" w:eastAsia="標楷體" w:hAnsi="Arial" w:cs="Arial"/>
                <w:b/>
                <w:sz w:val="40"/>
                <w:szCs w:val="40"/>
              </w:rPr>
              <w:t xml:space="preserve"> </w:t>
            </w:r>
            <w:r w:rsidR="00E21E43" w:rsidRPr="007E199A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B22CB3" w:rsidRPr="00302A3A">
              <w:rPr>
                <w:rFonts w:ascii="Arial" w:eastAsia="標楷體" w:hAnsi="Arial" w:cs="Arial"/>
              </w:rPr>
              <w:t>有</w:t>
            </w:r>
          </w:p>
          <w:p w:rsidR="00B22CB3" w:rsidRPr="00302A3A" w:rsidRDefault="00E21E43" w:rsidP="007C5026">
            <w:pPr>
              <w:spacing w:line="300" w:lineRule="exact"/>
              <w:ind w:firstLineChars="100" w:firstLine="400"/>
              <w:jc w:val="both"/>
              <w:rPr>
                <w:rFonts w:ascii="Arial" w:eastAsia="標楷體" w:hAnsi="Arial" w:cs="Arial"/>
              </w:rPr>
            </w:pPr>
            <w:r w:rsidRPr="007E199A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B22CB3" w:rsidRPr="00302A3A">
              <w:rPr>
                <w:rFonts w:ascii="Arial" w:eastAsia="標楷體" w:hAnsi="Arial" w:cs="Arial"/>
              </w:rPr>
              <w:t>無</w:t>
            </w:r>
          </w:p>
        </w:tc>
        <w:tc>
          <w:tcPr>
            <w:tcW w:w="850" w:type="dxa"/>
          </w:tcPr>
          <w:p w:rsidR="00B22CB3" w:rsidRPr="00302A3A" w:rsidRDefault="00B22CB3" w:rsidP="00C5112C">
            <w:pPr>
              <w:spacing w:line="300" w:lineRule="exact"/>
              <w:jc w:val="both"/>
              <w:rPr>
                <w:rFonts w:ascii="Arial" w:eastAsia="標楷體" w:hAnsi="Arial" w:cs="Arial"/>
                <w:sz w:val="20"/>
              </w:rPr>
            </w:pPr>
          </w:p>
        </w:tc>
      </w:tr>
      <w:tr w:rsidR="00B22CB3" w:rsidRPr="00302A3A" w:rsidTr="00E21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0" w:type="dxa"/>
          </w:tcPr>
          <w:p w:rsidR="00B22CB3" w:rsidRPr="00302A3A" w:rsidRDefault="00B22CB3" w:rsidP="00C5112C">
            <w:pPr>
              <w:spacing w:line="300" w:lineRule="exact"/>
              <w:ind w:left="240" w:hangingChars="100" w:hanging="240"/>
              <w:jc w:val="both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6.</w:t>
            </w:r>
            <w:r w:rsidRPr="00302A3A">
              <w:rPr>
                <w:rFonts w:ascii="Arial" w:eastAsia="標楷體" w:hAnsi="Arial" w:cs="Arial"/>
              </w:rPr>
              <w:t>防火管理執行情形：</w:t>
            </w:r>
          </w:p>
          <w:p w:rsidR="00B22CB3" w:rsidRPr="00302A3A" w:rsidRDefault="00E21E43" w:rsidP="00C5112C">
            <w:pPr>
              <w:spacing w:line="300" w:lineRule="exact"/>
              <w:ind w:leftChars="100" w:left="240"/>
              <w:jc w:val="both"/>
              <w:rPr>
                <w:rFonts w:ascii="Arial" w:eastAsia="標楷體" w:hAnsi="Arial" w:cs="Arial"/>
              </w:rPr>
            </w:pPr>
            <w:r w:rsidRPr="007E199A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Pr="00302A3A">
              <w:rPr>
                <w:rFonts w:ascii="Arial" w:eastAsia="標楷體" w:hAnsi="Arial" w:cs="Arial"/>
              </w:rPr>
              <w:t>不符合（註明：</w:t>
            </w:r>
            <w:r w:rsidRPr="00302A3A">
              <w:rPr>
                <w:rFonts w:ascii="Arial" w:eastAsia="標楷體" w:hAnsi="Arial" w:cs="Arial"/>
              </w:rPr>
              <w:t xml:space="preserve">            </w:t>
            </w:r>
            <w:r w:rsidRPr="00302A3A">
              <w:rPr>
                <w:rFonts w:ascii="Arial" w:eastAsia="標楷體" w:hAnsi="Arial" w:cs="Arial"/>
              </w:rPr>
              <w:t>）</w:t>
            </w:r>
            <w:r w:rsidR="00B22CB3" w:rsidRPr="00302A3A">
              <w:rPr>
                <w:rFonts w:ascii="Arial" w:eastAsia="標楷體" w:hAnsi="Arial" w:cs="Arial"/>
              </w:rPr>
              <w:t>依規定辦理</w:t>
            </w:r>
          </w:p>
          <w:p w:rsidR="00B22CB3" w:rsidRPr="00302A3A" w:rsidRDefault="00E21E43" w:rsidP="00E21E43">
            <w:pPr>
              <w:spacing w:line="300" w:lineRule="exact"/>
              <w:ind w:leftChars="100" w:left="240"/>
              <w:jc w:val="both"/>
              <w:rPr>
                <w:rFonts w:ascii="Arial" w:eastAsia="標楷體" w:hAnsi="Arial" w:cs="Arial"/>
              </w:rPr>
            </w:pPr>
            <w:r w:rsidRPr="007E199A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Pr="00302A3A">
              <w:rPr>
                <w:rFonts w:ascii="Arial" w:eastAsia="標楷體" w:hAnsi="Arial" w:cs="Arial"/>
              </w:rPr>
              <w:t>不符合（註明：</w:t>
            </w:r>
            <w:r w:rsidRPr="00302A3A">
              <w:rPr>
                <w:rFonts w:ascii="Arial" w:eastAsia="標楷體" w:hAnsi="Arial" w:cs="Arial"/>
              </w:rPr>
              <w:t xml:space="preserve">          </w:t>
            </w:r>
            <w:r w:rsidRPr="00302A3A">
              <w:rPr>
                <w:rFonts w:ascii="Arial" w:eastAsia="標楷體" w:hAnsi="Arial" w:cs="Arial"/>
              </w:rPr>
              <w:t>）</w:t>
            </w:r>
            <w:r w:rsidR="00B22CB3" w:rsidRPr="00302A3A">
              <w:rPr>
                <w:rFonts w:ascii="Arial" w:eastAsia="標楷體" w:hAnsi="Arial" w:cs="Arial"/>
              </w:rPr>
              <w:t>未依規定辦理</w:t>
            </w:r>
          </w:p>
        </w:tc>
        <w:tc>
          <w:tcPr>
            <w:tcW w:w="708" w:type="dxa"/>
          </w:tcPr>
          <w:p w:rsidR="00B22CB3" w:rsidRPr="00302A3A" w:rsidRDefault="00B22CB3" w:rsidP="00C5112C">
            <w:pPr>
              <w:spacing w:line="300" w:lineRule="exact"/>
              <w:ind w:leftChars="100" w:left="240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828" w:type="dxa"/>
          </w:tcPr>
          <w:p w:rsidR="00B22CB3" w:rsidRPr="00302A3A" w:rsidRDefault="00B22CB3" w:rsidP="00E21E43">
            <w:pPr>
              <w:spacing w:line="300" w:lineRule="exact"/>
              <w:ind w:left="360" w:hangingChars="150" w:hanging="360"/>
              <w:jc w:val="both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14.</w:t>
            </w:r>
            <w:r w:rsidRPr="00302A3A">
              <w:rPr>
                <w:rFonts w:ascii="Arial" w:eastAsia="標楷體" w:hAnsi="Arial" w:cs="Arial" w:hint="eastAsia"/>
              </w:rPr>
              <w:t>遊戲場入口處或周邊設置洗手設備或提供手部消毒液、張貼提醒洗手之公告。</w:t>
            </w:r>
          </w:p>
          <w:p w:rsidR="00B22CB3" w:rsidRPr="00302A3A" w:rsidRDefault="00B22CB3" w:rsidP="00C5112C">
            <w:pPr>
              <w:shd w:val="clear" w:color="auto" w:fill="FFFFFF"/>
              <w:overflowPunct w:val="0"/>
              <w:spacing w:line="300" w:lineRule="exact"/>
              <w:ind w:left="261" w:hanging="261"/>
              <w:jc w:val="both"/>
              <w:rPr>
                <w:rFonts w:ascii="Arial" w:eastAsia="標楷體" w:hAnsi="Arial" w:cs="Arial"/>
              </w:rPr>
            </w:pPr>
            <w:r w:rsidRPr="00302A3A">
              <w:rPr>
                <w:rFonts w:ascii="Arial" w:hAnsi="Arial" w:cs="Arial" w:hint="eastAsia"/>
              </w:rPr>
              <w:t xml:space="preserve">  </w:t>
            </w:r>
            <w:r w:rsidR="00E21E43">
              <w:rPr>
                <w:rFonts w:ascii="Arial" w:hAnsi="Arial" w:cs="Arial" w:hint="eastAsia"/>
              </w:rPr>
              <w:t xml:space="preserve"> </w:t>
            </w:r>
            <w:r w:rsidR="00E21E43" w:rsidRPr="007E199A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Pr="00302A3A">
              <w:rPr>
                <w:rFonts w:ascii="Arial" w:eastAsia="標楷體" w:hAnsi="Arial" w:cs="Arial"/>
              </w:rPr>
              <w:t>有</w:t>
            </w:r>
          </w:p>
          <w:p w:rsidR="00B22CB3" w:rsidRPr="00302A3A" w:rsidRDefault="00B22CB3" w:rsidP="00E21E43">
            <w:pPr>
              <w:shd w:val="clear" w:color="auto" w:fill="FFFFFF"/>
              <w:overflowPunct w:val="0"/>
              <w:spacing w:line="300" w:lineRule="exact"/>
              <w:ind w:left="261" w:hanging="261"/>
              <w:jc w:val="both"/>
              <w:rPr>
                <w:rFonts w:ascii="Arial" w:eastAsia="標楷體" w:hAnsi="Arial" w:cs="Arial" w:hint="eastAsia"/>
                <w:bdr w:val="single" w:sz="4" w:space="0" w:color="auto"/>
              </w:rPr>
            </w:pPr>
            <w:r w:rsidRPr="00302A3A">
              <w:rPr>
                <w:rFonts w:ascii="Arial" w:hAnsi="Arial" w:cs="Arial" w:hint="eastAsia"/>
              </w:rPr>
              <w:t xml:space="preserve">  </w:t>
            </w:r>
            <w:r w:rsidR="00E21E43">
              <w:rPr>
                <w:rFonts w:ascii="Arial" w:hAnsi="Arial" w:cs="Arial" w:hint="eastAsia"/>
              </w:rPr>
              <w:t xml:space="preserve"> </w:t>
            </w:r>
            <w:r w:rsidR="00E21E43" w:rsidRPr="007E199A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Pr="00302A3A">
              <w:rPr>
                <w:rFonts w:ascii="Arial" w:eastAsia="標楷體" w:hAnsi="Arial" w:cs="Arial"/>
              </w:rPr>
              <w:t>無</w:t>
            </w:r>
          </w:p>
        </w:tc>
        <w:tc>
          <w:tcPr>
            <w:tcW w:w="850" w:type="dxa"/>
          </w:tcPr>
          <w:p w:rsidR="00B22CB3" w:rsidRPr="00302A3A" w:rsidRDefault="00B22CB3" w:rsidP="00C5112C">
            <w:pPr>
              <w:spacing w:line="300" w:lineRule="exact"/>
              <w:ind w:firstLineChars="100" w:firstLine="240"/>
              <w:jc w:val="both"/>
              <w:rPr>
                <w:rFonts w:ascii="Arial" w:eastAsia="標楷體" w:hAnsi="Arial" w:cs="Arial"/>
              </w:rPr>
            </w:pPr>
          </w:p>
        </w:tc>
      </w:tr>
      <w:tr w:rsidR="00B22CB3" w:rsidRPr="00302A3A" w:rsidTr="00E21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0" w:type="dxa"/>
          </w:tcPr>
          <w:p w:rsidR="00B22CB3" w:rsidRPr="00302A3A" w:rsidRDefault="00B22CB3" w:rsidP="00C5112C">
            <w:pPr>
              <w:spacing w:line="300" w:lineRule="exact"/>
              <w:ind w:left="240" w:hangingChars="100" w:hanging="240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7.</w:t>
            </w:r>
            <w:r w:rsidRPr="00302A3A">
              <w:rPr>
                <w:rFonts w:ascii="Arial" w:eastAsia="標楷體" w:hAnsi="Arial" w:cs="Arial"/>
              </w:rPr>
              <w:t>是否使用防焰物品：</w:t>
            </w:r>
          </w:p>
          <w:p w:rsidR="00B22CB3" w:rsidRPr="00302A3A" w:rsidRDefault="00E21E43" w:rsidP="00C5112C">
            <w:pPr>
              <w:spacing w:line="300" w:lineRule="exact"/>
              <w:ind w:leftChars="100" w:left="240"/>
              <w:rPr>
                <w:rFonts w:ascii="Arial" w:eastAsia="標楷體" w:hAnsi="Arial" w:cs="Arial"/>
              </w:rPr>
            </w:pPr>
            <w:r w:rsidRPr="007E199A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Pr="00302A3A">
              <w:rPr>
                <w:rFonts w:ascii="Arial" w:eastAsia="標楷體" w:hAnsi="Arial" w:cs="Arial"/>
              </w:rPr>
              <w:t>不符合（註明：</w:t>
            </w:r>
            <w:r w:rsidRPr="00302A3A">
              <w:rPr>
                <w:rFonts w:ascii="Arial" w:eastAsia="標楷體" w:hAnsi="Arial" w:cs="Arial"/>
              </w:rPr>
              <w:t xml:space="preserve">           </w:t>
            </w:r>
            <w:r w:rsidRPr="00302A3A">
              <w:rPr>
                <w:rFonts w:ascii="Arial" w:eastAsia="標楷體" w:hAnsi="Arial" w:cs="Arial"/>
              </w:rPr>
              <w:t>）</w:t>
            </w:r>
            <w:r w:rsidR="00B22CB3" w:rsidRPr="00302A3A">
              <w:rPr>
                <w:rFonts w:ascii="Arial" w:eastAsia="標楷體" w:hAnsi="Arial" w:cs="Arial"/>
              </w:rPr>
              <w:t>依規定辦理</w:t>
            </w:r>
            <w:r w:rsidR="00B22CB3" w:rsidRPr="00302A3A">
              <w:rPr>
                <w:rFonts w:ascii="Arial" w:eastAsia="標楷體" w:hAnsi="Arial" w:cs="Arial"/>
              </w:rPr>
              <w:t xml:space="preserve"> </w:t>
            </w:r>
          </w:p>
          <w:p w:rsidR="00E21E43" w:rsidRDefault="00E21E43" w:rsidP="00E21E43">
            <w:pPr>
              <w:spacing w:line="300" w:lineRule="exact"/>
              <w:ind w:leftChars="100" w:left="240"/>
              <w:rPr>
                <w:rFonts w:ascii="Arial" w:eastAsia="標楷體" w:hAnsi="Arial" w:cs="Arial"/>
              </w:rPr>
            </w:pPr>
            <w:r w:rsidRPr="007E199A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Pr="00302A3A">
              <w:rPr>
                <w:rFonts w:ascii="Arial" w:eastAsia="標楷體" w:hAnsi="Arial" w:cs="Arial"/>
              </w:rPr>
              <w:t>不符合（註明：</w:t>
            </w:r>
            <w:r w:rsidRPr="00302A3A">
              <w:rPr>
                <w:rFonts w:ascii="Arial" w:eastAsia="標楷體" w:hAnsi="Arial" w:cs="Arial"/>
              </w:rPr>
              <w:t xml:space="preserve">            </w:t>
            </w:r>
            <w:r w:rsidRPr="00302A3A">
              <w:rPr>
                <w:rFonts w:ascii="Arial" w:eastAsia="標楷體" w:hAnsi="Arial" w:cs="Arial"/>
              </w:rPr>
              <w:t>）</w:t>
            </w:r>
            <w:r w:rsidR="00B22CB3" w:rsidRPr="00302A3A">
              <w:rPr>
                <w:rFonts w:ascii="Arial" w:eastAsia="標楷體" w:hAnsi="Arial" w:cs="Arial"/>
              </w:rPr>
              <w:t>未依規定</w:t>
            </w:r>
          </w:p>
          <w:p w:rsidR="00B22CB3" w:rsidRPr="00302A3A" w:rsidRDefault="00B22CB3" w:rsidP="00E21E43">
            <w:pPr>
              <w:spacing w:line="300" w:lineRule="exact"/>
              <w:ind w:leftChars="100" w:left="240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（註明：</w:t>
            </w:r>
            <w:r w:rsidRPr="00302A3A">
              <w:rPr>
                <w:rFonts w:ascii="Arial" w:eastAsia="標楷體" w:hAnsi="Arial" w:cs="Arial"/>
              </w:rPr>
              <w:t xml:space="preserve">             </w:t>
            </w:r>
            <w:r w:rsidRPr="00302A3A">
              <w:rPr>
                <w:rFonts w:ascii="Arial" w:eastAsia="標楷體" w:hAnsi="Arial" w:cs="Arial"/>
              </w:rPr>
              <w:t>）</w:t>
            </w:r>
          </w:p>
        </w:tc>
        <w:tc>
          <w:tcPr>
            <w:tcW w:w="708" w:type="dxa"/>
          </w:tcPr>
          <w:p w:rsidR="00B22CB3" w:rsidRPr="00302A3A" w:rsidRDefault="00B22CB3" w:rsidP="00C5112C">
            <w:pPr>
              <w:spacing w:line="300" w:lineRule="exact"/>
              <w:ind w:leftChars="100" w:left="240"/>
              <w:rPr>
                <w:rFonts w:ascii="Arial" w:eastAsia="標楷體" w:hAnsi="Arial" w:cs="Arial"/>
              </w:rPr>
            </w:pPr>
          </w:p>
        </w:tc>
        <w:tc>
          <w:tcPr>
            <w:tcW w:w="3828" w:type="dxa"/>
          </w:tcPr>
          <w:p w:rsidR="00B22CB3" w:rsidRPr="00302A3A" w:rsidRDefault="00B22CB3" w:rsidP="00C5112C">
            <w:pPr>
              <w:spacing w:line="300" w:lineRule="exact"/>
              <w:jc w:val="both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15.</w:t>
            </w:r>
            <w:r w:rsidRPr="00302A3A">
              <w:rPr>
                <w:rFonts w:ascii="Arial" w:eastAsia="標楷體" w:hAnsi="Arial" w:cs="Arial"/>
              </w:rPr>
              <w:t>其他：</w:t>
            </w:r>
          </w:p>
        </w:tc>
        <w:tc>
          <w:tcPr>
            <w:tcW w:w="850" w:type="dxa"/>
          </w:tcPr>
          <w:p w:rsidR="00B22CB3" w:rsidRPr="00302A3A" w:rsidRDefault="00B22CB3" w:rsidP="00C5112C">
            <w:pPr>
              <w:spacing w:line="30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B22CB3" w:rsidRPr="00302A3A" w:rsidTr="00E21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0" w:type="dxa"/>
          </w:tcPr>
          <w:p w:rsidR="00B22CB3" w:rsidRPr="00302A3A" w:rsidRDefault="00B22CB3" w:rsidP="003E5152">
            <w:pPr>
              <w:spacing w:line="300" w:lineRule="exact"/>
              <w:ind w:left="360" w:hangingChars="150" w:hanging="360"/>
              <w:jc w:val="both"/>
              <w:rPr>
                <w:rFonts w:ascii="Arial" w:eastAsia="標楷體" w:hAnsi="Arial" w:cs="Arial"/>
              </w:rPr>
            </w:pPr>
            <w:r w:rsidRPr="00302A3A">
              <w:rPr>
                <w:rFonts w:ascii="Arial" w:eastAsia="標楷體" w:hAnsi="Arial" w:cs="Arial"/>
              </w:rPr>
              <w:t>8.</w:t>
            </w:r>
            <w:r w:rsidRPr="00302A3A">
              <w:rPr>
                <w:rFonts w:ascii="Arial" w:eastAsia="標楷體" w:hAnsi="Arial" w:cs="Arial"/>
              </w:rPr>
              <w:t>空調或通風設備</w:t>
            </w:r>
            <w:r w:rsidRPr="003E5152">
              <w:rPr>
                <w:rFonts w:ascii="Arial" w:eastAsia="標楷體" w:hAnsi="Arial" w:cs="Arial"/>
              </w:rPr>
              <w:t>（適用於室內設備）</w:t>
            </w:r>
            <w:r w:rsidRPr="00302A3A">
              <w:rPr>
                <w:rFonts w:ascii="Arial" w:eastAsia="標楷體" w:hAnsi="Arial" w:cs="Arial"/>
              </w:rPr>
              <w:t>：</w:t>
            </w:r>
          </w:p>
          <w:p w:rsidR="003E5152" w:rsidRDefault="003E5152" w:rsidP="003E5152">
            <w:pPr>
              <w:spacing w:line="300" w:lineRule="exact"/>
              <w:ind w:left="480" w:hangingChars="200" w:hanging="480"/>
              <w:jc w:val="both"/>
              <w:rPr>
                <w:rFonts w:ascii="Arial" w:eastAsia="標楷體" w:hAnsi="Arial" w:cs="Arial" w:hint="eastAsia"/>
              </w:rPr>
            </w:pPr>
            <w:r w:rsidRPr="003E5152"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7E199A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B22CB3" w:rsidRPr="00302A3A">
              <w:rPr>
                <w:rFonts w:ascii="Arial" w:eastAsia="標楷體" w:hAnsi="Arial" w:cs="Arial"/>
              </w:rPr>
              <w:t>設備有包含通風換氣功能並啟動，</w:t>
            </w:r>
            <w:r w:rsidR="00B22CB3" w:rsidRPr="00302A3A">
              <w:rPr>
                <w:rFonts w:ascii="Arial" w:eastAsia="標楷體" w:hAnsi="Arial" w:cs="Arial"/>
              </w:rPr>
              <w:t xml:space="preserve"> </w:t>
            </w:r>
            <w:r w:rsidR="00B22CB3" w:rsidRPr="00302A3A">
              <w:rPr>
                <w:rFonts w:ascii="Arial" w:eastAsia="標楷體" w:hAnsi="Arial" w:cs="Arial"/>
              </w:rPr>
              <w:t>保持空間適當的溫濕度</w:t>
            </w:r>
          </w:p>
          <w:p w:rsidR="00B22CB3" w:rsidRDefault="003E5152" w:rsidP="003E5152">
            <w:pPr>
              <w:spacing w:line="300" w:lineRule="exact"/>
              <w:ind w:left="360" w:hangingChars="150" w:hanging="36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</w:t>
            </w:r>
            <w:r w:rsidRPr="007E199A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B22CB3" w:rsidRPr="00302A3A">
              <w:rPr>
                <w:rFonts w:ascii="Arial" w:eastAsia="標楷體" w:hAnsi="Arial" w:cs="Arial"/>
              </w:rPr>
              <w:t>進風口、出風口及過濾網暢通乾淨</w:t>
            </w:r>
          </w:p>
          <w:p w:rsidR="00B22CB3" w:rsidRPr="00302A3A" w:rsidRDefault="003E5152" w:rsidP="003E5152">
            <w:pPr>
              <w:spacing w:line="300" w:lineRule="exact"/>
              <w:ind w:left="360" w:hangingChars="150" w:hanging="36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</w:t>
            </w:r>
            <w:r w:rsidRPr="007E199A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B22CB3" w:rsidRPr="00302A3A">
              <w:rPr>
                <w:rFonts w:ascii="Arial" w:eastAsia="標楷體" w:hAnsi="Arial" w:cs="Arial"/>
              </w:rPr>
              <w:t>送風機無霉味、化學物質味或其他異味</w:t>
            </w:r>
          </w:p>
          <w:p w:rsidR="00B22CB3" w:rsidRPr="00302A3A" w:rsidRDefault="003E5152" w:rsidP="003E5152">
            <w:pPr>
              <w:spacing w:line="300" w:lineRule="exact"/>
              <w:ind w:left="360" w:hangingChars="150" w:hanging="36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</w:t>
            </w:r>
            <w:r w:rsidRPr="007E199A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B22CB3" w:rsidRPr="00302A3A">
              <w:rPr>
                <w:rFonts w:ascii="Arial" w:eastAsia="標楷體" w:hAnsi="Arial" w:cs="Arial"/>
              </w:rPr>
              <w:t>系統運轉無異音或震動</w:t>
            </w:r>
          </w:p>
          <w:p w:rsidR="003E5152" w:rsidRDefault="003E5152" w:rsidP="003E5152">
            <w:pPr>
              <w:spacing w:line="300" w:lineRule="exact"/>
              <w:ind w:left="360" w:hangingChars="150" w:hanging="360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</w:t>
            </w:r>
            <w:r w:rsidRPr="007E199A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="00975991" w:rsidRPr="00302A3A">
              <w:rPr>
                <w:rFonts w:ascii="Arial" w:eastAsia="標楷體" w:hAnsi="Arial" w:cs="Arial" w:hint="eastAsia"/>
              </w:rPr>
              <w:t>通風口保持清潔，並設置防止病媒侵入設施</w:t>
            </w:r>
          </w:p>
          <w:p w:rsidR="003E5152" w:rsidRPr="00302A3A" w:rsidRDefault="003E5152" w:rsidP="003E5152">
            <w:pPr>
              <w:spacing w:line="300" w:lineRule="exact"/>
              <w:ind w:left="360" w:hangingChars="150" w:hanging="360"/>
              <w:jc w:val="both"/>
              <w:rPr>
                <w:rFonts w:ascii="Arial" w:eastAsia="標楷體" w:hAnsi="Arial" w:cs="Arial" w:hint="eastAsia"/>
              </w:rPr>
            </w:pPr>
            <w:r w:rsidRPr="003E5152"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7E199A">
              <w:rPr>
                <w:rFonts w:ascii="Arial" w:eastAsia="標楷體" w:hAnsi="Arial" w:cs="Arial"/>
                <w:b/>
                <w:sz w:val="40"/>
                <w:szCs w:val="40"/>
              </w:rPr>
              <w:t>□</w:t>
            </w:r>
            <w:r w:rsidRPr="00302A3A">
              <w:rPr>
                <w:rFonts w:ascii="Arial" w:eastAsia="標楷體" w:hAnsi="Arial" w:cs="Arial"/>
              </w:rPr>
              <w:t>有定期檢查及保養清潔通風管道</w:t>
            </w:r>
          </w:p>
          <w:p w:rsidR="00B22CB3" w:rsidRPr="00302A3A" w:rsidRDefault="003E5152" w:rsidP="003E5152">
            <w:pPr>
              <w:spacing w:line="300" w:lineRule="exact"/>
              <w:ind w:left="400" w:hangingChars="100" w:hanging="40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708" w:type="dxa"/>
          </w:tcPr>
          <w:p w:rsidR="00B22CB3" w:rsidRPr="00302A3A" w:rsidRDefault="00B22CB3" w:rsidP="00C5112C">
            <w:pPr>
              <w:spacing w:line="300" w:lineRule="exact"/>
              <w:ind w:leftChars="100" w:left="240"/>
              <w:rPr>
                <w:rFonts w:ascii="Arial" w:eastAsia="標楷體" w:hAnsi="Arial" w:cs="Arial"/>
              </w:rPr>
            </w:pPr>
          </w:p>
        </w:tc>
        <w:tc>
          <w:tcPr>
            <w:tcW w:w="3828" w:type="dxa"/>
          </w:tcPr>
          <w:p w:rsidR="00B22CB3" w:rsidRPr="00302A3A" w:rsidRDefault="00B22CB3" w:rsidP="00C5112C">
            <w:pPr>
              <w:spacing w:line="30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850" w:type="dxa"/>
          </w:tcPr>
          <w:p w:rsidR="00B22CB3" w:rsidRPr="00302A3A" w:rsidRDefault="00B22CB3" w:rsidP="00C5112C">
            <w:pPr>
              <w:spacing w:line="300" w:lineRule="exact"/>
              <w:jc w:val="both"/>
              <w:rPr>
                <w:rFonts w:ascii="Arial" w:eastAsia="標楷體" w:hAnsi="Arial" w:cs="Arial"/>
              </w:rPr>
            </w:pPr>
          </w:p>
        </w:tc>
      </w:tr>
    </w:tbl>
    <w:p w:rsidR="00B22CB3" w:rsidRPr="00302A3A" w:rsidRDefault="00B22CB3" w:rsidP="00B22CB3">
      <w:pPr>
        <w:shd w:val="clear" w:color="auto" w:fill="FFFFFF"/>
        <w:overflowPunct w:val="0"/>
        <w:spacing w:line="300" w:lineRule="exact"/>
        <w:ind w:left="261" w:hanging="261"/>
        <w:jc w:val="both"/>
        <w:rPr>
          <w:rFonts w:ascii="Arial" w:eastAsia="標楷體" w:hAnsi="Arial" w:cs="Arial" w:hint="eastAsia"/>
        </w:rPr>
      </w:pPr>
    </w:p>
    <w:p w:rsidR="0085532A" w:rsidRPr="00302A3A" w:rsidRDefault="0085532A" w:rsidP="00B22CB3">
      <w:pPr>
        <w:shd w:val="clear" w:color="auto" w:fill="FFFFFF"/>
        <w:overflowPunct w:val="0"/>
        <w:spacing w:line="300" w:lineRule="exact"/>
        <w:ind w:left="261" w:hanging="261"/>
        <w:jc w:val="both"/>
        <w:rPr>
          <w:rFonts w:ascii="Arial" w:eastAsia="標楷體" w:hAnsi="Arial" w:cs="Arial"/>
        </w:rPr>
      </w:pPr>
    </w:p>
    <w:p w:rsidR="00B22CB3" w:rsidRPr="00302A3A" w:rsidRDefault="00B22CB3" w:rsidP="00C5112C">
      <w:pPr>
        <w:shd w:val="clear" w:color="auto" w:fill="FFFFFF"/>
        <w:overflowPunct w:val="0"/>
        <w:spacing w:line="460" w:lineRule="exact"/>
        <w:ind w:left="261" w:hanging="261"/>
        <w:jc w:val="both"/>
        <w:rPr>
          <w:rFonts w:ascii="Arial" w:eastAsia="標楷體" w:hAnsi="Arial" w:cs="Arial" w:hint="eastAsia"/>
          <w:sz w:val="28"/>
          <w:szCs w:val="28"/>
        </w:rPr>
      </w:pPr>
      <w:r w:rsidRPr="00302A3A">
        <w:rPr>
          <w:rFonts w:ascii="Arial" w:eastAsia="標楷體" w:hAnsi="Arial" w:cs="Arial" w:hint="eastAsia"/>
          <w:sz w:val="28"/>
          <w:szCs w:val="28"/>
        </w:rPr>
        <w:t>備註：</w:t>
      </w:r>
    </w:p>
    <w:p w:rsidR="00B22CB3" w:rsidRPr="00302A3A" w:rsidRDefault="00B22CB3" w:rsidP="00C5112C">
      <w:pPr>
        <w:shd w:val="clear" w:color="auto" w:fill="FFFFFF"/>
        <w:overflowPunct w:val="0"/>
        <w:spacing w:line="460" w:lineRule="exact"/>
        <w:ind w:left="261" w:hanging="261"/>
        <w:jc w:val="both"/>
        <w:rPr>
          <w:rFonts w:ascii="Arial" w:eastAsia="標楷體" w:hAnsi="Arial" w:cs="Arial"/>
          <w:sz w:val="28"/>
          <w:szCs w:val="28"/>
        </w:rPr>
      </w:pPr>
      <w:r w:rsidRPr="00302A3A">
        <w:rPr>
          <w:rFonts w:ascii="Arial" w:eastAsia="標楷體" w:hAnsi="Arial" w:cs="Arial" w:hint="eastAsia"/>
          <w:sz w:val="28"/>
          <w:szCs w:val="28"/>
        </w:rPr>
        <w:t>1.</w:t>
      </w:r>
      <w:r w:rsidRPr="00302A3A">
        <w:rPr>
          <w:rFonts w:ascii="Arial" w:eastAsia="標楷體" w:hAnsi="Arial" w:cs="Arial" w:hint="eastAsia"/>
          <w:sz w:val="28"/>
          <w:szCs w:val="28"/>
        </w:rPr>
        <w:t>本頁由相關單位配合檢核、填寫。</w:t>
      </w:r>
    </w:p>
    <w:p w:rsidR="00B22CB3" w:rsidRPr="00302A3A" w:rsidRDefault="00B22CB3" w:rsidP="00C5112C">
      <w:pPr>
        <w:shd w:val="clear" w:color="auto" w:fill="FFFFFF"/>
        <w:overflowPunct w:val="0"/>
        <w:spacing w:line="460" w:lineRule="exact"/>
        <w:ind w:left="261" w:hanging="261"/>
        <w:jc w:val="both"/>
        <w:rPr>
          <w:rFonts w:ascii="Arial" w:eastAsia="標楷體" w:hAnsi="Arial" w:cs="Arial"/>
          <w:sz w:val="28"/>
          <w:szCs w:val="28"/>
        </w:rPr>
      </w:pPr>
      <w:r w:rsidRPr="00302A3A">
        <w:rPr>
          <w:rFonts w:ascii="Arial" w:eastAsia="標楷體" w:hAnsi="Arial" w:cs="Arial" w:hint="eastAsia"/>
          <w:sz w:val="28"/>
          <w:szCs w:val="28"/>
        </w:rPr>
        <w:t>2</w:t>
      </w:r>
      <w:r w:rsidRPr="00302A3A">
        <w:rPr>
          <w:rFonts w:ascii="Arial" w:eastAsia="標楷體" w:hAnsi="Arial" w:cs="Arial"/>
          <w:sz w:val="28"/>
          <w:szCs w:val="28"/>
        </w:rPr>
        <w:t>.</w:t>
      </w:r>
      <w:r w:rsidRPr="00302A3A">
        <w:rPr>
          <w:rFonts w:ascii="Arial" w:eastAsia="標楷體" w:hAnsi="Arial" w:cs="Arial" w:hint="eastAsia"/>
          <w:sz w:val="28"/>
          <w:szCs w:val="28"/>
        </w:rPr>
        <w:t>本表</w:t>
      </w:r>
      <w:r w:rsidRPr="00302A3A">
        <w:rPr>
          <w:rFonts w:ascii="Arial" w:eastAsia="標楷體" w:hAnsi="Arial" w:cs="Arial" w:hint="eastAsia"/>
          <w:sz w:val="28"/>
          <w:szCs w:val="28"/>
        </w:rPr>
        <w:t>7</w:t>
      </w:r>
      <w:r w:rsidRPr="00302A3A">
        <w:rPr>
          <w:rFonts w:ascii="Arial" w:eastAsia="標楷體" w:hAnsi="Arial" w:cs="Arial"/>
          <w:sz w:val="28"/>
          <w:szCs w:val="28"/>
        </w:rPr>
        <w:t>.</w:t>
      </w:r>
      <w:r w:rsidRPr="00302A3A">
        <w:rPr>
          <w:rFonts w:ascii="Arial" w:eastAsia="標楷體" w:hAnsi="Arial" w:cs="Arial" w:hint="eastAsia"/>
          <w:sz w:val="28"/>
          <w:szCs w:val="28"/>
        </w:rPr>
        <w:t>防焰物品</w:t>
      </w:r>
      <w:r w:rsidR="00FB4A65" w:rsidRPr="00302A3A">
        <w:rPr>
          <w:rFonts w:ascii="Arial" w:eastAsia="標楷體" w:hAnsi="Arial" w:cs="Arial" w:hint="eastAsia"/>
          <w:sz w:val="28"/>
          <w:szCs w:val="28"/>
        </w:rPr>
        <w:t>包括地毯、窗簾、布幕及展示用廣告板等項。</w:t>
      </w:r>
    </w:p>
    <w:p w:rsidR="00FB4A65" w:rsidRPr="00302A3A" w:rsidRDefault="00FB4A65" w:rsidP="00C5112C">
      <w:pPr>
        <w:shd w:val="clear" w:color="auto" w:fill="FFFFFF"/>
        <w:overflowPunct w:val="0"/>
        <w:spacing w:line="460" w:lineRule="exact"/>
        <w:ind w:left="261" w:hanging="261"/>
        <w:jc w:val="both"/>
        <w:rPr>
          <w:rFonts w:ascii="Arial" w:eastAsia="標楷體" w:hAnsi="Arial" w:cs="Arial"/>
          <w:sz w:val="28"/>
          <w:szCs w:val="28"/>
        </w:rPr>
      </w:pPr>
      <w:r w:rsidRPr="00302A3A">
        <w:rPr>
          <w:rFonts w:ascii="Arial" w:eastAsia="標楷體" w:hAnsi="Arial" w:cs="Arial" w:hint="eastAsia"/>
          <w:sz w:val="28"/>
          <w:szCs w:val="28"/>
        </w:rPr>
        <w:t>3.</w:t>
      </w:r>
      <w:r w:rsidRPr="00302A3A">
        <w:rPr>
          <w:rFonts w:ascii="Arial" w:eastAsia="標楷體" w:hAnsi="Arial" w:cs="Arial"/>
          <w:sz w:val="28"/>
          <w:szCs w:val="28"/>
        </w:rPr>
        <w:t>「</w:t>
      </w:r>
      <w:r w:rsidRPr="00302A3A">
        <w:rPr>
          <w:rFonts w:ascii="Arial" w:eastAsia="標楷體" w:hAnsi="Arial" w:cs="Arial" w:hint="eastAsia"/>
          <w:sz w:val="28"/>
          <w:szCs w:val="28"/>
        </w:rPr>
        <w:t>本表</w:t>
      </w:r>
      <w:r w:rsidRPr="00302A3A">
        <w:rPr>
          <w:rFonts w:ascii="Arial" w:eastAsia="標楷體" w:hAnsi="Arial" w:cs="Arial" w:hint="eastAsia"/>
          <w:sz w:val="28"/>
          <w:szCs w:val="28"/>
        </w:rPr>
        <w:t>1.2.3.</w:t>
      </w:r>
      <w:r w:rsidRPr="00302A3A">
        <w:rPr>
          <w:rFonts w:ascii="Arial" w:eastAsia="標楷體" w:hAnsi="Arial" w:cs="Arial" w:hint="eastAsia"/>
          <w:sz w:val="28"/>
          <w:szCs w:val="28"/>
        </w:rPr>
        <w:t>由建管、工務負責</w:t>
      </w:r>
      <w:r w:rsidR="00975991" w:rsidRPr="00302A3A">
        <w:rPr>
          <w:rFonts w:ascii="Arial" w:eastAsia="標楷體" w:hAnsi="Arial" w:cs="Arial" w:hint="eastAsia"/>
          <w:sz w:val="28"/>
          <w:szCs w:val="28"/>
        </w:rPr>
        <w:t>；</w:t>
      </w:r>
      <w:r w:rsidRPr="00302A3A">
        <w:rPr>
          <w:rFonts w:ascii="Arial" w:eastAsia="標楷體" w:hAnsi="Arial" w:cs="Arial" w:hint="eastAsia"/>
          <w:sz w:val="28"/>
          <w:szCs w:val="28"/>
        </w:rPr>
        <w:t>4.5.6.7.</w:t>
      </w:r>
      <w:r w:rsidRPr="00302A3A">
        <w:rPr>
          <w:rFonts w:ascii="Arial" w:eastAsia="標楷體" w:hAnsi="Arial" w:cs="Arial" w:hint="eastAsia"/>
          <w:sz w:val="28"/>
          <w:szCs w:val="28"/>
        </w:rPr>
        <w:t>由消防機關負責</w:t>
      </w:r>
      <w:r w:rsidR="00975991" w:rsidRPr="00302A3A">
        <w:rPr>
          <w:rFonts w:ascii="Arial" w:eastAsia="標楷體" w:hAnsi="Arial" w:cs="Arial" w:hint="eastAsia"/>
          <w:sz w:val="28"/>
          <w:szCs w:val="28"/>
        </w:rPr>
        <w:t>；</w:t>
      </w:r>
      <w:r w:rsidRPr="00302A3A">
        <w:rPr>
          <w:rFonts w:ascii="Arial" w:eastAsia="標楷體" w:hAnsi="Arial" w:cs="Arial"/>
          <w:sz w:val="28"/>
          <w:szCs w:val="28"/>
        </w:rPr>
        <w:t>8.</w:t>
      </w:r>
      <w:r w:rsidRPr="00302A3A">
        <w:rPr>
          <w:rFonts w:ascii="Arial" w:eastAsia="標楷體" w:hAnsi="Arial" w:cs="Arial"/>
          <w:sz w:val="28"/>
          <w:szCs w:val="28"/>
        </w:rPr>
        <w:t>由環保</w:t>
      </w:r>
      <w:r w:rsidR="00975991" w:rsidRPr="00302A3A">
        <w:rPr>
          <w:rFonts w:ascii="Arial" w:eastAsia="標楷體" w:hAnsi="Arial" w:cs="Arial" w:hint="eastAsia"/>
          <w:sz w:val="28"/>
          <w:szCs w:val="28"/>
        </w:rPr>
        <w:t>、衛生</w:t>
      </w:r>
      <w:r w:rsidRPr="00302A3A">
        <w:rPr>
          <w:rFonts w:ascii="Arial" w:eastAsia="標楷體" w:hAnsi="Arial" w:cs="Arial"/>
          <w:sz w:val="28"/>
          <w:szCs w:val="28"/>
        </w:rPr>
        <w:t>機關負責</w:t>
      </w:r>
      <w:r w:rsidRPr="00302A3A">
        <w:rPr>
          <w:rFonts w:ascii="Arial" w:eastAsia="標楷體" w:hAnsi="Arial" w:cs="Arial" w:hint="eastAsia"/>
          <w:sz w:val="28"/>
          <w:szCs w:val="28"/>
        </w:rPr>
        <w:t>；</w:t>
      </w:r>
      <w:r w:rsidRPr="00302A3A">
        <w:rPr>
          <w:rFonts w:ascii="Arial" w:eastAsia="標楷體" w:hAnsi="Arial" w:cs="Arial"/>
          <w:sz w:val="28"/>
          <w:szCs w:val="28"/>
        </w:rPr>
        <w:t>10.</w:t>
      </w:r>
      <w:r w:rsidRPr="00302A3A">
        <w:rPr>
          <w:rFonts w:ascii="Arial" w:eastAsia="標楷體" w:hAnsi="Arial" w:cs="Arial" w:hint="eastAsia"/>
          <w:sz w:val="28"/>
          <w:szCs w:val="28"/>
        </w:rPr>
        <w:t>14</w:t>
      </w:r>
      <w:r w:rsidRPr="00302A3A">
        <w:rPr>
          <w:rFonts w:ascii="Arial" w:eastAsia="標楷體" w:hAnsi="Arial" w:cs="Arial"/>
          <w:sz w:val="28"/>
          <w:szCs w:val="28"/>
        </w:rPr>
        <w:t>.</w:t>
      </w:r>
      <w:r w:rsidRPr="00302A3A">
        <w:rPr>
          <w:rFonts w:ascii="Arial" w:eastAsia="標楷體" w:hAnsi="Arial" w:cs="Arial"/>
          <w:sz w:val="28"/>
          <w:szCs w:val="28"/>
        </w:rPr>
        <w:t>由衛生機關負責</w:t>
      </w:r>
      <w:r w:rsidRPr="00302A3A">
        <w:rPr>
          <w:rFonts w:ascii="Arial" w:eastAsia="標楷體" w:hAnsi="Arial" w:cs="Arial" w:hint="eastAsia"/>
          <w:sz w:val="28"/>
          <w:szCs w:val="28"/>
        </w:rPr>
        <w:t>；</w:t>
      </w:r>
      <w:r w:rsidRPr="00302A3A">
        <w:rPr>
          <w:rFonts w:ascii="Arial" w:eastAsia="標楷體" w:hAnsi="Arial" w:cs="Arial"/>
          <w:sz w:val="28"/>
          <w:szCs w:val="28"/>
        </w:rPr>
        <w:t>11.</w:t>
      </w:r>
      <w:r w:rsidRPr="00302A3A">
        <w:rPr>
          <w:rFonts w:ascii="Arial" w:eastAsia="標楷體" w:hAnsi="Arial" w:cs="Arial"/>
          <w:sz w:val="28"/>
          <w:szCs w:val="28"/>
        </w:rPr>
        <w:t>由衛生機關負責</w:t>
      </w:r>
      <w:r w:rsidR="00975991" w:rsidRPr="00302A3A">
        <w:rPr>
          <w:rFonts w:ascii="Arial" w:eastAsia="標楷體" w:hAnsi="Arial" w:cs="Arial" w:hint="eastAsia"/>
          <w:sz w:val="28"/>
          <w:szCs w:val="28"/>
        </w:rPr>
        <w:t>，場所外周邊公共區域由環保機關負責；</w:t>
      </w:r>
      <w:r w:rsidR="00975991" w:rsidRPr="00302A3A">
        <w:rPr>
          <w:rFonts w:ascii="Arial" w:eastAsia="標楷體" w:hAnsi="Arial" w:cs="Arial" w:hint="eastAsia"/>
          <w:sz w:val="28"/>
          <w:szCs w:val="28"/>
        </w:rPr>
        <w:t>9</w:t>
      </w:r>
      <w:r w:rsidR="00975991" w:rsidRPr="00302A3A">
        <w:rPr>
          <w:rFonts w:ascii="Arial" w:eastAsia="標楷體" w:hAnsi="Arial" w:cs="Arial"/>
          <w:sz w:val="28"/>
          <w:szCs w:val="28"/>
        </w:rPr>
        <w:t>.</w:t>
      </w:r>
      <w:r w:rsidRPr="00302A3A">
        <w:rPr>
          <w:rFonts w:ascii="Arial" w:eastAsia="標楷體" w:hAnsi="Arial" w:cs="Arial" w:hint="eastAsia"/>
          <w:sz w:val="28"/>
          <w:szCs w:val="28"/>
        </w:rPr>
        <w:t>12.13.</w:t>
      </w:r>
      <w:r w:rsidRPr="00302A3A">
        <w:rPr>
          <w:rFonts w:ascii="Arial" w:eastAsia="標楷體" w:hAnsi="Arial" w:cs="Arial" w:hint="eastAsia"/>
          <w:sz w:val="28"/>
          <w:szCs w:val="28"/>
        </w:rPr>
        <w:t>由主管機關負責。</w:t>
      </w:r>
      <w:r w:rsidRPr="00302A3A">
        <w:rPr>
          <w:rFonts w:ascii="Arial" w:eastAsia="標楷體" w:hAnsi="Arial" w:cs="Arial"/>
          <w:sz w:val="28"/>
          <w:szCs w:val="28"/>
        </w:rPr>
        <w:t>」</w:t>
      </w:r>
    </w:p>
    <w:p w:rsidR="00FB4A65" w:rsidRPr="00302A3A" w:rsidRDefault="00FB4A65" w:rsidP="00C5112C">
      <w:pPr>
        <w:spacing w:line="460" w:lineRule="exact"/>
        <w:ind w:left="1120" w:hangingChars="400" w:hanging="1120"/>
        <w:rPr>
          <w:rFonts w:ascii="Arial" w:eastAsia="標楷體" w:hAnsi="Arial" w:cs="Arial"/>
          <w:sz w:val="28"/>
          <w:szCs w:val="28"/>
        </w:rPr>
      </w:pPr>
      <w:r w:rsidRPr="00302A3A">
        <w:rPr>
          <w:rFonts w:ascii="Arial" w:eastAsia="標楷體" w:hAnsi="Arial" w:cs="Arial"/>
          <w:sz w:val="28"/>
          <w:szCs w:val="28"/>
        </w:rPr>
        <w:t>4.</w:t>
      </w:r>
      <w:r w:rsidRPr="00302A3A">
        <w:rPr>
          <w:rFonts w:ascii="Arial" w:eastAsia="標楷體" w:hAnsi="Arial" w:cs="Arial" w:hint="eastAsia"/>
          <w:sz w:val="28"/>
          <w:szCs w:val="28"/>
        </w:rPr>
        <w:t>未列舉之項目於</w:t>
      </w:r>
      <w:r w:rsidRPr="00302A3A">
        <w:rPr>
          <w:rFonts w:ascii="Arial" w:eastAsia="標楷體" w:hAnsi="Arial" w:cs="Arial" w:hint="eastAsia"/>
          <w:sz w:val="28"/>
          <w:szCs w:val="28"/>
        </w:rPr>
        <w:t>15.</w:t>
      </w:r>
      <w:r w:rsidRPr="00302A3A">
        <w:rPr>
          <w:rFonts w:ascii="Arial" w:eastAsia="標楷體" w:hAnsi="Arial" w:cs="Arial" w:hint="eastAsia"/>
          <w:sz w:val="28"/>
          <w:szCs w:val="28"/>
        </w:rPr>
        <w:t>其他欄簽註。</w:t>
      </w:r>
    </w:p>
    <w:p w:rsidR="0085532A" w:rsidRPr="00302A3A" w:rsidRDefault="0085532A" w:rsidP="00C5112C">
      <w:pPr>
        <w:spacing w:line="460" w:lineRule="exact"/>
        <w:ind w:left="1120" w:hangingChars="400" w:hanging="1120"/>
        <w:rPr>
          <w:rFonts w:ascii="Arial" w:eastAsia="標楷體" w:hAnsi="Arial" w:cs="Arial"/>
          <w:sz w:val="28"/>
          <w:szCs w:val="28"/>
        </w:rPr>
      </w:pPr>
      <w:r w:rsidRPr="00302A3A">
        <w:rPr>
          <w:rFonts w:ascii="Arial" w:eastAsia="標楷體" w:hAnsi="Arial" w:cs="Arial"/>
          <w:sz w:val="28"/>
          <w:szCs w:val="28"/>
        </w:rPr>
        <w:t>5</w:t>
      </w:r>
      <w:r w:rsidRPr="00302A3A">
        <w:rPr>
          <w:rFonts w:ascii="Arial" w:eastAsia="標楷體" w:hAnsi="Arial" w:cs="Arial" w:hint="eastAsia"/>
          <w:sz w:val="28"/>
          <w:szCs w:val="28"/>
        </w:rPr>
        <w:t>、本表</w:t>
      </w:r>
      <w:r w:rsidRPr="00302A3A">
        <w:rPr>
          <w:rFonts w:ascii="Arial" w:eastAsia="標楷體" w:hAnsi="Arial" w:cs="Arial"/>
          <w:sz w:val="28"/>
          <w:szCs w:val="28"/>
        </w:rPr>
        <w:t>11.</w:t>
      </w:r>
      <w:r w:rsidRPr="00302A3A">
        <w:rPr>
          <w:rFonts w:ascii="Arial" w:eastAsia="標楷體" w:hAnsi="Arial" w:cs="Arial" w:hint="eastAsia"/>
          <w:sz w:val="28"/>
          <w:szCs w:val="28"/>
        </w:rPr>
        <w:t>名詞定義及消毒液配置方法如下：</w:t>
      </w:r>
    </w:p>
    <w:p w:rsidR="0085532A" w:rsidRPr="00302A3A" w:rsidRDefault="0085532A" w:rsidP="00302A3A">
      <w:pPr>
        <w:spacing w:line="460" w:lineRule="exact"/>
        <w:ind w:left="700" w:hangingChars="250" w:hanging="700"/>
        <w:rPr>
          <w:rFonts w:ascii="Arial" w:eastAsia="標楷體" w:hAnsi="Arial" w:cs="Arial"/>
          <w:sz w:val="28"/>
          <w:szCs w:val="28"/>
        </w:rPr>
      </w:pPr>
      <w:r w:rsidRPr="00302A3A">
        <w:rPr>
          <w:rFonts w:ascii="Arial" w:eastAsia="標楷體" w:hAnsi="Arial" w:cs="Arial" w:hint="eastAsia"/>
          <w:sz w:val="28"/>
          <w:szCs w:val="28"/>
        </w:rPr>
        <w:t>（</w:t>
      </w:r>
      <w:r w:rsidRPr="00302A3A">
        <w:rPr>
          <w:rFonts w:ascii="Arial" w:eastAsia="標楷體" w:hAnsi="Arial" w:cs="Arial"/>
          <w:sz w:val="28"/>
          <w:szCs w:val="28"/>
        </w:rPr>
        <w:t>1</w:t>
      </w:r>
      <w:r w:rsidRPr="00302A3A">
        <w:rPr>
          <w:rFonts w:ascii="Arial" w:eastAsia="標楷體" w:hAnsi="Arial" w:cs="Arial" w:hint="eastAsia"/>
          <w:sz w:val="28"/>
          <w:szCs w:val="28"/>
        </w:rPr>
        <w:t>）</w:t>
      </w:r>
      <w:r w:rsidRPr="00302A3A">
        <w:rPr>
          <w:rFonts w:ascii="Arial" w:eastAsia="標楷體" w:hAnsi="Arial" w:cs="Arial"/>
          <w:sz w:val="28"/>
          <w:szCs w:val="28"/>
        </w:rPr>
        <w:t>ppm</w:t>
      </w:r>
      <w:r w:rsidRPr="00302A3A">
        <w:rPr>
          <w:rFonts w:ascii="Arial" w:eastAsia="標楷體" w:hAnsi="Arial" w:cs="Arial" w:hint="eastAsia"/>
          <w:sz w:val="28"/>
          <w:szCs w:val="28"/>
        </w:rPr>
        <w:t>：為</w:t>
      </w:r>
      <w:r w:rsidRPr="00302A3A">
        <w:rPr>
          <w:rFonts w:ascii="Arial" w:eastAsia="標楷體" w:hAnsi="Arial" w:cs="Arial"/>
          <w:sz w:val="28"/>
          <w:szCs w:val="28"/>
        </w:rPr>
        <w:t>parts per million</w:t>
      </w:r>
      <w:r w:rsidRPr="00302A3A">
        <w:rPr>
          <w:rFonts w:ascii="Arial" w:eastAsia="標楷體" w:hAnsi="Arial" w:cs="Arial" w:hint="eastAsia"/>
          <w:sz w:val="28"/>
          <w:szCs w:val="28"/>
        </w:rPr>
        <w:t>（百萬分率）之縮寫，</w:t>
      </w:r>
      <w:r w:rsidRPr="00302A3A">
        <w:rPr>
          <w:rFonts w:ascii="Arial" w:eastAsia="標楷體" w:hAnsi="Arial" w:cs="Arial"/>
          <w:sz w:val="28"/>
          <w:szCs w:val="28"/>
        </w:rPr>
        <w:t>500 ppm</w:t>
      </w:r>
      <w:r w:rsidRPr="00302A3A">
        <w:rPr>
          <w:rFonts w:ascii="Arial" w:eastAsia="標楷體" w:hAnsi="Arial" w:cs="Arial" w:hint="eastAsia"/>
          <w:sz w:val="28"/>
          <w:szCs w:val="28"/>
        </w:rPr>
        <w:t>表示為百萬分之五百，即</w:t>
      </w:r>
      <w:r w:rsidRPr="00302A3A">
        <w:rPr>
          <w:rFonts w:ascii="Arial" w:eastAsia="標楷體" w:hAnsi="Arial" w:cs="Arial"/>
          <w:sz w:val="28"/>
          <w:szCs w:val="28"/>
        </w:rPr>
        <w:t>0.05%</w:t>
      </w:r>
      <w:r w:rsidRPr="00302A3A">
        <w:rPr>
          <w:rFonts w:ascii="Arial" w:eastAsia="標楷體" w:hAnsi="Arial" w:cs="Arial" w:hint="eastAsia"/>
          <w:sz w:val="28"/>
          <w:szCs w:val="28"/>
        </w:rPr>
        <w:t>。</w:t>
      </w:r>
    </w:p>
    <w:p w:rsidR="0085532A" w:rsidRPr="00302A3A" w:rsidRDefault="0085532A" w:rsidP="00302A3A">
      <w:pPr>
        <w:spacing w:line="460" w:lineRule="exact"/>
        <w:ind w:left="700" w:hangingChars="250" w:hanging="700"/>
        <w:rPr>
          <w:rFonts w:ascii="Arial" w:eastAsia="標楷體" w:hAnsi="Arial" w:cs="Arial"/>
          <w:sz w:val="28"/>
          <w:szCs w:val="28"/>
        </w:rPr>
      </w:pPr>
      <w:r w:rsidRPr="00302A3A">
        <w:rPr>
          <w:rFonts w:ascii="Arial" w:eastAsia="標楷體" w:hAnsi="Arial" w:cs="Arial" w:hint="eastAsia"/>
          <w:sz w:val="28"/>
          <w:szCs w:val="28"/>
        </w:rPr>
        <w:t>（</w:t>
      </w:r>
      <w:r w:rsidRPr="00302A3A">
        <w:rPr>
          <w:rFonts w:ascii="Arial" w:eastAsia="標楷體" w:hAnsi="Arial" w:cs="Arial"/>
          <w:sz w:val="28"/>
          <w:szCs w:val="28"/>
        </w:rPr>
        <w:t>2</w:t>
      </w:r>
      <w:r w:rsidRPr="00302A3A">
        <w:rPr>
          <w:rFonts w:ascii="Arial" w:eastAsia="標楷體" w:hAnsi="Arial" w:cs="Arial" w:hint="eastAsia"/>
          <w:sz w:val="28"/>
          <w:szCs w:val="28"/>
        </w:rPr>
        <w:t>）消毒液配製方法：應於通風良好之處進行配製，並視需要配戴目鏡、口罩、橡膠手套或防水圍裙等防護衣物，原則上以清水將市售家庭用含氯漂白水（濃度一般在</w:t>
      </w:r>
      <w:r w:rsidRPr="00302A3A">
        <w:rPr>
          <w:rFonts w:ascii="Arial" w:eastAsia="標楷體" w:hAnsi="Arial" w:cs="Arial"/>
          <w:sz w:val="28"/>
          <w:szCs w:val="28"/>
        </w:rPr>
        <w:t>5</w:t>
      </w:r>
      <w:r w:rsidRPr="00302A3A">
        <w:rPr>
          <w:rFonts w:ascii="Arial" w:eastAsia="標楷體" w:hAnsi="Arial" w:cs="Arial" w:hint="eastAsia"/>
          <w:sz w:val="28"/>
          <w:szCs w:val="28"/>
        </w:rPr>
        <w:t>至</w:t>
      </w:r>
      <w:r w:rsidRPr="00302A3A">
        <w:rPr>
          <w:rFonts w:ascii="Arial" w:eastAsia="標楷體" w:hAnsi="Arial" w:cs="Arial"/>
          <w:sz w:val="28"/>
          <w:szCs w:val="28"/>
        </w:rPr>
        <w:t>6%</w:t>
      </w:r>
      <w:r w:rsidRPr="00302A3A">
        <w:rPr>
          <w:rFonts w:ascii="Arial" w:eastAsia="標楷體" w:hAnsi="Arial" w:cs="Arial" w:hint="eastAsia"/>
          <w:sz w:val="28"/>
          <w:szCs w:val="28"/>
        </w:rPr>
        <w:t>）稀釋</w:t>
      </w:r>
      <w:r w:rsidRPr="00302A3A">
        <w:rPr>
          <w:rFonts w:ascii="Arial" w:eastAsia="標楷體" w:hAnsi="Arial" w:cs="Arial"/>
          <w:sz w:val="28"/>
          <w:szCs w:val="28"/>
        </w:rPr>
        <w:t>100</w:t>
      </w:r>
      <w:r w:rsidRPr="00302A3A">
        <w:rPr>
          <w:rFonts w:ascii="Arial" w:eastAsia="標楷體" w:hAnsi="Arial" w:cs="Arial" w:hint="eastAsia"/>
          <w:sz w:val="28"/>
          <w:szCs w:val="28"/>
        </w:rPr>
        <w:t>倍即可做為消毒之用，例如可取</w:t>
      </w:r>
      <w:r w:rsidRPr="00302A3A">
        <w:rPr>
          <w:rFonts w:ascii="Arial" w:eastAsia="標楷體" w:hAnsi="Arial" w:cs="Arial"/>
          <w:sz w:val="28"/>
          <w:szCs w:val="28"/>
        </w:rPr>
        <w:t>10 c.c.</w:t>
      </w:r>
      <w:r w:rsidRPr="00302A3A">
        <w:rPr>
          <w:rFonts w:ascii="Arial" w:eastAsia="標楷體" w:hAnsi="Arial" w:cs="Arial" w:hint="eastAsia"/>
          <w:sz w:val="28"/>
          <w:szCs w:val="28"/>
        </w:rPr>
        <w:t>市售家庭用漂白水加入</w:t>
      </w:r>
      <w:r w:rsidRPr="00302A3A">
        <w:rPr>
          <w:rFonts w:ascii="Arial" w:eastAsia="標楷體" w:hAnsi="Arial" w:cs="Arial"/>
          <w:sz w:val="28"/>
          <w:szCs w:val="28"/>
        </w:rPr>
        <w:t>1</w:t>
      </w:r>
      <w:r w:rsidRPr="00302A3A">
        <w:rPr>
          <w:rFonts w:ascii="Arial" w:eastAsia="標楷體" w:hAnsi="Arial" w:cs="Arial" w:hint="eastAsia"/>
          <w:sz w:val="28"/>
          <w:szCs w:val="28"/>
        </w:rPr>
        <w:t>公升之自來水，亦得視所取得之漂白水濃度調整稀釋比例。</w:t>
      </w:r>
    </w:p>
    <w:p w:rsidR="0085532A" w:rsidRPr="00302A3A" w:rsidRDefault="0085532A" w:rsidP="0085532A">
      <w:pPr>
        <w:spacing w:line="400" w:lineRule="exact"/>
        <w:ind w:left="960" w:hangingChars="400" w:hanging="960"/>
        <w:rPr>
          <w:rFonts w:ascii="Arial" w:eastAsia="標楷體" w:hAnsi="Arial" w:cs="Arial" w:hint="eastAsia"/>
        </w:rPr>
      </w:pPr>
    </w:p>
    <w:sectPr w:rsidR="0085532A" w:rsidRPr="00302A3A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EAF" w:rsidRDefault="00B62EAF" w:rsidP="00E76A02">
      <w:r>
        <w:separator/>
      </w:r>
    </w:p>
  </w:endnote>
  <w:endnote w:type="continuationSeparator" w:id="0">
    <w:p w:rsidR="00B62EAF" w:rsidRDefault="00B62EAF" w:rsidP="00E7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3A1" w:rsidRDefault="008A63A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F27C0" w:rsidRPr="009F27C0">
      <w:rPr>
        <w:noProof/>
        <w:lang w:val="zh-TW"/>
      </w:rPr>
      <w:t>1</w:t>
    </w:r>
    <w:r>
      <w:fldChar w:fldCharType="end"/>
    </w:r>
  </w:p>
  <w:p w:rsidR="008A63A1" w:rsidRDefault="008A63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EAF" w:rsidRDefault="00B62EAF" w:rsidP="00E76A02">
      <w:r>
        <w:separator/>
      </w:r>
    </w:p>
  </w:footnote>
  <w:footnote w:type="continuationSeparator" w:id="0">
    <w:p w:rsidR="00B62EAF" w:rsidRDefault="00B62EAF" w:rsidP="00E76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FDC"/>
    <w:multiLevelType w:val="hybridMultilevel"/>
    <w:tmpl w:val="61045BB8"/>
    <w:lvl w:ilvl="0" w:tplc="18889854">
      <w:start w:val="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4722022"/>
    <w:multiLevelType w:val="hybridMultilevel"/>
    <w:tmpl w:val="E83E3146"/>
    <w:lvl w:ilvl="0" w:tplc="04090003">
      <w:start w:val="1"/>
      <w:numFmt w:val="bullet"/>
      <w:lvlText w:val=""/>
      <w:lvlJc w:val="left"/>
      <w:pPr>
        <w:ind w:left="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2">
    <w:nsid w:val="23F93D52"/>
    <w:multiLevelType w:val="hybridMultilevel"/>
    <w:tmpl w:val="7226B676"/>
    <w:lvl w:ilvl="0" w:tplc="6726A3A4">
      <w:start w:val="1"/>
      <w:numFmt w:val="bullet"/>
      <w:lvlText w:val="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D223A55"/>
    <w:multiLevelType w:val="hybridMultilevel"/>
    <w:tmpl w:val="477AA304"/>
    <w:lvl w:ilvl="0" w:tplc="DEC82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3E246CE"/>
    <w:multiLevelType w:val="hybridMultilevel"/>
    <w:tmpl w:val="3428490A"/>
    <w:lvl w:ilvl="0" w:tplc="B8507E46">
      <w:start w:val="1"/>
      <w:numFmt w:val="bullet"/>
      <w:lvlText w:val="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8775DEF"/>
    <w:multiLevelType w:val="hybridMultilevel"/>
    <w:tmpl w:val="D50A699E"/>
    <w:lvl w:ilvl="0" w:tplc="04090003">
      <w:start w:val="1"/>
      <w:numFmt w:val="bullet"/>
      <w:lvlText w:val="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E8"/>
    <w:rsid w:val="00001D61"/>
    <w:rsid w:val="00016698"/>
    <w:rsid w:val="0006074C"/>
    <w:rsid w:val="00073AA3"/>
    <w:rsid w:val="0009151C"/>
    <w:rsid w:val="000B4D39"/>
    <w:rsid w:val="000C70B4"/>
    <w:rsid w:val="00105798"/>
    <w:rsid w:val="0012521E"/>
    <w:rsid w:val="00126D7C"/>
    <w:rsid w:val="00127A18"/>
    <w:rsid w:val="0014075F"/>
    <w:rsid w:val="00142FA7"/>
    <w:rsid w:val="001C570F"/>
    <w:rsid w:val="001F61A4"/>
    <w:rsid w:val="00234F75"/>
    <w:rsid w:val="00250DEF"/>
    <w:rsid w:val="0026389C"/>
    <w:rsid w:val="00291DA4"/>
    <w:rsid w:val="00302A3A"/>
    <w:rsid w:val="003932E8"/>
    <w:rsid w:val="00396250"/>
    <w:rsid w:val="003E3005"/>
    <w:rsid w:val="003E5152"/>
    <w:rsid w:val="003F6493"/>
    <w:rsid w:val="00425F8A"/>
    <w:rsid w:val="00426736"/>
    <w:rsid w:val="00437D0E"/>
    <w:rsid w:val="00443BCC"/>
    <w:rsid w:val="00452F76"/>
    <w:rsid w:val="00462802"/>
    <w:rsid w:val="004804E8"/>
    <w:rsid w:val="00492B87"/>
    <w:rsid w:val="00510CCF"/>
    <w:rsid w:val="00515CE5"/>
    <w:rsid w:val="00516E9B"/>
    <w:rsid w:val="00540D0B"/>
    <w:rsid w:val="00585B0E"/>
    <w:rsid w:val="00585DD0"/>
    <w:rsid w:val="00593FA9"/>
    <w:rsid w:val="005C2FE0"/>
    <w:rsid w:val="005D4A12"/>
    <w:rsid w:val="00601179"/>
    <w:rsid w:val="00603F58"/>
    <w:rsid w:val="006071AE"/>
    <w:rsid w:val="00626D70"/>
    <w:rsid w:val="0066496B"/>
    <w:rsid w:val="006D36CD"/>
    <w:rsid w:val="00723A61"/>
    <w:rsid w:val="00730FCE"/>
    <w:rsid w:val="00731E8F"/>
    <w:rsid w:val="0074372C"/>
    <w:rsid w:val="007742A7"/>
    <w:rsid w:val="007C5026"/>
    <w:rsid w:val="007E199A"/>
    <w:rsid w:val="0085532A"/>
    <w:rsid w:val="00891DEC"/>
    <w:rsid w:val="008947CC"/>
    <w:rsid w:val="0089705C"/>
    <w:rsid w:val="008A1FFA"/>
    <w:rsid w:val="008A63A1"/>
    <w:rsid w:val="009426C9"/>
    <w:rsid w:val="00975991"/>
    <w:rsid w:val="00982818"/>
    <w:rsid w:val="009A743F"/>
    <w:rsid w:val="009F27C0"/>
    <w:rsid w:val="009F7B91"/>
    <w:rsid w:val="00A075EA"/>
    <w:rsid w:val="00A1164F"/>
    <w:rsid w:val="00A51219"/>
    <w:rsid w:val="00B22CB3"/>
    <w:rsid w:val="00B62EAF"/>
    <w:rsid w:val="00B7323E"/>
    <w:rsid w:val="00BE49A9"/>
    <w:rsid w:val="00C5112C"/>
    <w:rsid w:val="00C61778"/>
    <w:rsid w:val="00CB3BE8"/>
    <w:rsid w:val="00CD56E5"/>
    <w:rsid w:val="00D20724"/>
    <w:rsid w:val="00D60C8B"/>
    <w:rsid w:val="00D64B2A"/>
    <w:rsid w:val="00DA5596"/>
    <w:rsid w:val="00E07183"/>
    <w:rsid w:val="00E21E43"/>
    <w:rsid w:val="00E76A02"/>
    <w:rsid w:val="00E76BE2"/>
    <w:rsid w:val="00EC11D0"/>
    <w:rsid w:val="00EE1D45"/>
    <w:rsid w:val="00F20E5D"/>
    <w:rsid w:val="00F60990"/>
    <w:rsid w:val="00F87B69"/>
    <w:rsid w:val="00FB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72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B3BE8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76A0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E76A02"/>
    <w:rPr>
      <w:kern w:val="2"/>
    </w:rPr>
  </w:style>
  <w:style w:type="paragraph" w:styleId="a6">
    <w:name w:val="footer"/>
    <w:basedOn w:val="a"/>
    <w:link w:val="a7"/>
    <w:uiPriority w:val="99"/>
    <w:rsid w:val="00E76A0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E76A0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72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B3BE8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76A0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E76A02"/>
    <w:rPr>
      <w:kern w:val="2"/>
    </w:rPr>
  </w:style>
  <w:style w:type="paragraph" w:styleId="a6">
    <w:name w:val="footer"/>
    <w:basedOn w:val="a"/>
    <w:link w:val="a7"/>
    <w:uiPriority w:val="99"/>
    <w:rsid w:val="00E76A0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E76A0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Company>SGS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user</dc:creator>
  <cp:lastModifiedBy>卓宥文</cp:lastModifiedBy>
  <cp:revision>2</cp:revision>
  <cp:lastPrinted>2016-12-02T07:20:00Z</cp:lastPrinted>
  <dcterms:created xsi:type="dcterms:W3CDTF">2021-07-21T08:46:00Z</dcterms:created>
  <dcterms:modified xsi:type="dcterms:W3CDTF">2021-07-21T08:46:00Z</dcterms:modified>
</cp:coreProperties>
</file>